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AE1D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1B7745C3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‌</w:t>
      </w:r>
      <w:bookmarkStart w:id="0" w:name="b9bd104d-6082-47bd-8132-2766a2040a6c"/>
      <w:r>
        <w:rPr>
          <w:rFonts w:ascii="Times New Roman" w:hAnsi="Times New Roman" w:cs="Times New Roman"/>
          <w:b/>
          <w:color w:val="000000"/>
          <w:sz w:val="28"/>
        </w:rPr>
        <w:t>Министерство образования и науки Красноярского края</w:t>
      </w:r>
      <w:bookmarkEnd w:id="0"/>
      <w:r>
        <w:rPr>
          <w:rFonts w:ascii="Times New Roman" w:hAnsi="Times New Roman" w:cs="Times New Roman"/>
          <w:b/>
          <w:color w:val="000000"/>
          <w:sz w:val="28"/>
        </w:rPr>
        <w:t xml:space="preserve">‌‌ </w:t>
      </w:r>
    </w:p>
    <w:p w14:paraId="49BBF84C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‌</w:t>
      </w:r>
      <w:bookmarkStart w:id="1" w:name="34df4a62-8dcd-4a78-a0bb-c2323fe584ec"/>
      <w:r>
        <w:rPr>
          <w:rFonts w:ascii="Times New Roman" w:hAnsi="Times New Roman" w:cs="Times New Roman"/>
          <w:b/>
          <w:color w:val="000000"/>
          <w:sz w:val="28"/>
        </w:rPr>
        <w:t>Администрация Краснотуранского района</w:t>
      </w:r>
      <w:bookmarkEnd w:id="1"/>
      <w:r>
        <w:rPr>
          <w:rFonts w:ascii="Times New Roman" w:hAnsi="Times New Roman" w:cs="Times New Roman"/>
          <w:b/>
          <w:color w:val="000000"/>
          <w:sz w:val="28"/>
        </w:rPr>
        <w:t>‌</w:t>
      </w:r>
      <w:r>
        <w:rPr>
          <w:rFonts w:ascii="Times New Roman" w:hAnsi="Times New Roman" w:cs="Times New Roman"/>
          <w:color w:val="000000"/>
          <w:sz w:val="28"/>
        </w:rPr>
        <w:t>​</w:t>
      </w:r>
    </w:p>
    <w:p w14:paraId="4B3146C3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МБОУ "Тубинская СОШ "</w:t>
      </w:r>
    </w:p>
    <w:p w14:paraId="3C7487CC">
      <w:pPr>
        <w:spacing w:after="0"/>
        <w:ind w:left="120"/>
        <w:rPr>
          <w:rFonts w:ascii="Times New Roman" w:hAnsi="Times New Roman" w:cs="Times New Roman"/>
        </w:rPr>
      </w:pPr>
    </w:p>
    <w:p w14:paraId="5D8A7898">
      <w:pPr>
        <w:spacing w:after="0"/>
        <w:ind w:left="120"/>
        <w:rPr>
          <w:rFonts w:ascii="Times New Roman" w:hAnsi="Times New Roman" w:cs="Times New Roman"/>
        </w:rPr>
      </w:pPr>
    </w:p>
    <w:p w14:paraId="2441571B">
      <w:pPr>
        <w:spacing w:after="0"/>
        <w:ind w:left="120"/>
        <w:rPr>
          <w:rFonts w:ascii="Times New Roman" w:hAnsi="Times New Roman" w:cs="Times New Roman"/>
        </w:rPr>
      </w:pPr>
    </w:p>
    <w:p w14:paraId="79B77242">
      <w:pPr>
        <w:spacing w:after="0"/>
        <w:ind w:left="120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969"/>
        <w:gridCol w:w="3707"/>
      </w:tblGrid>
      <w:tr w14:paraId="2CFF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DA74AC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EDB25A"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6AE007A6"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зам. директора по УВР</w:t>
            </w:r>
          </w:p>
          <w:p w14:paraId="2F926D28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_______________________________ </w:t>
            </w:r>
          </w:p>
          <w:p w14:paraId="1F7269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Торжевская И.М.</w:t>
            </w:r>
          </w:p>
          <w:p w14:paraId="0337E96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Протокол №</w:t>
            </w:r>
          </w:p>
          <w:p w14:paraId="1302337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от «30» августа 202</w:t>
            </w:r>
            <w:r>
              <w:rPr>
                <w:rFonts w:hint="default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567E34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7" w:type="dxa"/>
          </w:tcPr>
          <w:p w14:paraId="42A3A2AC"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1AA4668C"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директор</w:t>
            </w:r>
          </w:p>
          <w:p w14:paraId="2FFEB5F8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_____________________________ </w:t>
            </w:r>
          </w:p>
          <w:p w14:paraId="5997AB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Митусова Е.В.</w:t>
            </w:r>
          </w:p>
          <w:p w14:paraId="2AAAC1B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Приказ № </w:t>
            </w:r>
          </w:p>
          <w:p w14:paraId="73D5780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от «31» августа 202</w:t>
            </w:r>
            <w:r>
              <w:rPr>
                <w:rFonts w:hint="default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5F6B28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7893F41">
      <w:pPr>
        <w:spacing w:after="0"/>
        <w:ind w:left="120"/>
        <w:rPr>
          <w:rFonts w:ascii="Times New Roman" w:hAnsi="Times New Roman" w:cs="Times New Roman"/>
        </w:rPr>
      </w:pPr>
    </w:p>
    <w:p w14:paraId="474C93C7">
      <w:pPr>
        <w:spacing w:after="0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‌</w:t>
      </w:r>
    </w:p>
    <w:p w14:paraId="5FCE1A19">
      <w:pPr>
        <w:spacing w:after="0"/>
        <w:ind w:left="120"/>
        <w:rPr>
          <w:rFonts w:ascii="Times New Roman" w:hAnsi="Times New Roman" w:cs="Times New Roman"/>
        </w:rPr>
      </w:pPr>
    </w:p>
    <w:p w14:paraId="00CC2500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43E54E1F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4778EC43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внеурочной деятельности </w:t>
      </w:r>
    </w:p>
    <w:p w14:paraId="4EF2E446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«Работа с текстом»</w:t>
      </w:r>
    </w:p>
    <w:p w14:paraId="572C2DE4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для </w:t>
      </w:r>
      <w:r>
        <w:rPr>
          <w:rFonts w:hint="default" w:cs="Times New Roman"/>
          <w:color w:val="000000"/>
          <w:sz w:val="24"/>
          <w:lang w:val="ru-RU"/>
        </w:rPr>
        <w:t>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класса начального общего образования </w:t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</w:rPr>
        <w:t>на 202</w:t>
      </w:r>
      <w:r>
        <w:rPr>
          <w:rFonts w:hint="default" w:cs="Times New Roman"/>
          <w:color w:val="000000"/>
          <w:sz w:val="24"/>
          <w:lang w:val="ru-RU"/>
        </w:rPr>
        <w:t>4</w:t>
      </w:r>
      <w:r>
        <w:rPr>
          <w:rFonts w:ascii="Times New Roman" w:hAnsi="Times New Roman" w:eastAsia="Times New Roman" w:cs="Times New Roman"/>
          <w:color w:val="000000"/>
          <w:sz w:val="24"/>
        </w:rPr>
        <w:t>-202</w:t>
      </w:r>
      <w:r>
        <w:rPr>
          <w:rFonts w:hint="default" w:cs="Times New Roman"/>
          <w:color w:val="000000"/>
          <w:sz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учебный год</w:t>
      </w:r>
    </w:p>
    <w:p w14:paraId="54E96336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 w:cs="Times New Roman"/>
        </w:rPr>
      </w:pPr>
    </w:p>
    <w:p w14:paraId="188FF13A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 w:cs="Times New Roman"/>
        </w:rPr>
      </w:pPr>
    </w:p>
    <w:p w14:paraId="7BE9D6F1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08B6E0F9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6433B473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1546FF0D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7BBB7ED1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228DBBFF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56D945BB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1CA5D91D">
      <w:pPr>
        <w:spacing w:after="0"/>
        <w:ind w:left="120"/>
        <w:jc w:val="center"/>
        <w:rPr>
          <w:rFonts w:ascii="Times New Roman" w:hAnsi="Times New Roman" w:eastAsia="Times New Roman" w:cs="Times New Roman"/>
          <w:color w:val="000000"/>
          <w:sz w:val="24"/>
        </w:rPr>
      </w:pPr>
    </w:p>
    <w:p w14:paraId="519ABD6C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54E7D59C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5CFA9777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14918940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2E4B07A3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0F70B236">
      <w:pPr>
        <w:spacing w:after="0"/>
        <w:rPr>
          <w:rFonts w:ascii="Times New Roman" w:hAnsi="Times New Roman" w:cs="Times New Roman"/>
        </w:rPr>
      </w:pPr>
    </w:p>
    <w:p w14:paraId="71718BB8">
      <w:pPr>
        <w:spacing w:after="0"/>
        <w:rPr>
          <w:rFonts w:ascii="Times New Roman" w:hAnsi="Times New Roman" w:cs="Times New Roman"/>
        </w:rPr>
      </w:pPr>
    </w:p>
    <w:p w14:paraId="5FADA7D6">
      <w:pPr>
        <w:jc w:val="center"/>
      </w:pPr>
      <w:r>
        <w:rPr>
          <w:rFonts w:ascii="Times New Roman" w:hAnsi="Times New Roman" w:cs="Times New Roman"/>
          <w:color w:val="000000"/>
          <w:sz w:val="28"/>
        </w:rPr>
        <w:t>​</w:t>
      </w:r>
      <w:bookmarkStart w:id="2" w:name="6129fc25-1484-4cce-a161-840ff826026d"/>
      <w:r>
        <w:rPr>
          <w:rFonts w:ascii="Times New Roman" w:hAnsi="Times New Roman" w:cs="Times New Roman"/>
          <w:b/>
          <w:color w:val="000000"/>
          <w:sz w:val="28"/>
        </w:rPr>
        <w:t>Тубинск</w:t>
      </w:r>
      <w:bookmarkEnd w:id="2"/>
      <w:r>
        <w:rPr>
          <w:rFonts w:ascii="Times New Roman" w:hAnsi="Times New Roman" w:cs="Times New Roman"/>
          <w:b/>
          <w:color w:val="000000"/>
          <w:sz w:val="28"/>
        </w:rPr>
        <w:t xml:space="preserve">‌ </w:t>
      </w:r>
      <w:bookmarkStart w:id="3" w:name="62614f64-10de-4f5c-96b5-e9621fb5538a"/>
      <w:r>
        <w:rPr>
          <w:rFonts w:ascii="Times New Roman" w:hAnsi="Times New Roman" w:cs="Times New Roman"/>
          <w:b/>
          <w:color w:val="000000"/>
          <w:sz w:val="28"/>
        </w:rPr>
        <w:t>202</w:t>
      </w:r>
      <w:bookmarkEnd w:id="3"/>
      <w:r>
        <w:rPr>
          <w:rFonts w:hint="default" w:cs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 w:cs="Times New Roman"/>
          <w:b/>
          <w:color w:val="000000"/>
          <w:sz w:val="28"/>
        </w:rPr>
        <w:t>‌</w:t>
      </w:r>
      <w:r>
        <w:rPr>
          <w:rFonts w:ascii="Times New Roman" w:hAnsi="Times New Roman" w:cs="Times New Roman"/>
          <w:color w:val="000000"/>
          <w:sz w:val="28"/>
        </w:rPr>
        <w:t>​</w:t>
      </w:r>
    </w:p>
    <w:p w14:paraId="202A1A08">
      <w:pPr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14:paraId="681C698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Рабочая программа составлена на основе следующих нормативных документов и методических рекомендаций: </w:t>
      </w:r>
    </w:p>
    <w:p w14:paraId="2A8CEA4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Федеральный закон РФ от 29 декабря 2012 г. N 273-ФЗ «Об образовании в Российской Федерации» </w:t>
      </w:r>
    </w:p>
    <w:p w14:paraId="68C2072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Федерального государственного образовательного стандарта начального общего образования. (Приложение к приказу Минобрнауки России от 06.10 2009г. № 373). </w:t>
      </w:r>
    </w:p>
    <w:p w14:paraId="5E79B00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Основная образовательная программа НОО МБОУ </w:t>
      </w:r>
      <w:r>
        <w:rPr>
          <w:rFonts w:eastAsia="Calibri"/>
          <w:lang w:val="ru-RU" w:eastAsia="en-US"/>
        </w:rPr>
        <w:t>Тубинская</w:t>
      </w:r>
      <w:r>
        <w:rPr>
          <w:rFonts w:eastAsia="Calibri"/>
          <w:lang w:eastAsia="en-US"/>
        </w:rPr>
        <w:t xml:space="preserve"> С</w:t>
      </w:r>
      <w:r>
        <w:rPr>
          <w:rFonts w:eastAsia="Calibri"/>
          <w:lang w:val="ru-RU" w:eastAsia="en-US"/>
        </w:rPr>
        <w:t>О</w:t>
      </w:r>
      <w:r>
        <w:rPr>
          <w:rFonts w:eastAsia="Calibri"/>
          <w:lang w:eastAsia="en-US"/>
        </w:rPr>
        <w:t>Ш на 202</w:t>
      </w:r>
      <w:r>
        <w:rPr>
          <w:rFonts w:hint="default" w:eastAsia="Calibri"/>
          <w:lang w:val="ru-RU" w:eastAsia="en-US"/>
        </w:rPr>
        <w:t>4</w:t>
      </w:r>
      <w:r>
        <w:rPr>
          <w:rFonts w:eastAsia="Calibri"/>
          <w:lang w:eastAsia="en-US"/>
        </w:rPr>
        <w:t>-202</w:t>
      </w:r>
      <w:r>
        <w:rPr>
          <w:rFonts w:hint="default" w:eastAsia="Calibri"/>
          <w:lang w:val="ru-RU" w:eastAsia="en-US"/>
        </w:rPr>
        <w:t>5</w:t>
      </w:r>
      <w:r>
        <w:rPr>
          <w:rFonts w:eastAsia="Calibri"/>
          <w:lang w:eastAsia="en-US"/>
        </w:rPr>
        <w:t>г.</w:t>
      </w:r>
    </w:p>
    <w:p w14:paraId="06C2A4D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Учебный план МБОУ </w:t>
      </w:r>
      <w:r>
        <w:rPr>
          <w:rFonts w:eastAsia="Calibri"/>
          <w:lang w:val="ru-RU" w:eastAsia="en-US"/>
        </w:rPr>
        <w:t>Тубинская</w:t>
      </w:r>
      <w:r>
        <w:rPr>
          <w:rFonts w:eastAsia="Calibri"/>
          <w:lang w:eastAsia="en-US"/>
        </w:rPr>
        <w:t xml:space="preserve">  С</w:t>
      </w:r>
      <w:r>
        <w:rPr>
          <w:rFonts w:eastAsia="Calibri"/>
          <w:lang w:val="ru-RU" w:eastAsia="en-US"/>
        </w:rPr>
        <w:t>О</w:t>
      </w:r>
      <w:r>
        <w:rPr>
          <w:rFonts w:eastAsia="Calibri"/>
          <w:lang w:eastAsia="en-US"/>
        </w:rPr>
        <w:t>Ш на 202</w:t>
      </w:r>
      <w:r>
        <w:rPr>
          <w:rFonts w:hint="default" w:eastAsia="Calibri"/>
          <w:lang w:val="ru-RU" w:eastAsia="en-US"/>
        </w:rPr>
        <w:t>4</w:t>
      </w:r>
      <w:r>
        <w:rPr>
          <w:rFonts w:eastAsia="Calibri"/>
          <w:lang w:eastAsia="en-US"/>
        </w:rPr>
        <w:t>-202</w:t>
      </w:r>
      <w:r>
        <w:rPr>
          <w:rFonts w:hint="default" w:eastAsia="Calibri"/>
          <w:lang w:val="ru-RU" w:eastAsia="en-US"/>
        </w:rPr>
        <w:t>5</w:t>
      </w:r>
      <w:r>
        <w:rPr>
          <w:rFonts w:eastAsia="Calibri"/>
          <w:lang w:eastAsia="en-US"/>
        </w:rPr>
        <w:t xml:space="preserve"> учебный год</w:t>
      </w:r>
    </w:p>
    <w:p w14:paraId="34F85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Задачи курса:</w:t>
      </w:r>
    </w:p>
    <w:p w14:paraId="19C0A236">
      <w:pPr>
        <w:numPr>
          <w:ilvl w:val="0"/>
          <w:numId w:val="1"/>
        </w:numPr>
      </w:pPr>
      <w:r>
        <w:t>обучение лингвистическому, стилистическому, художественному анализу текста</w:t>
      </w:r>
    </w:p>
    <w:p w14:paraId="7ADED4D7">
      <w:pPr>
        <w:numPr>
          <w:ilvl w:val="0"/>
          <w:numId w:val="1"/>
        </w:numPr>
      </w:pPr>
      <w:r>
        <w:t>развитие внимания к языковой стороне текста</w:t>
      </w:r>
    </w:p>
    <w:p w14:paraId="74458C15">
      <w:pPr>
        <w:numPr>
          <w:ilvl w:val="0"/>
          <w:numId w:val="1"/>
        </w:numPr>
      </w:pPr>
      <w:r>
        <w:t xml:space="preserve">обучение навыкам восстановления текста </w:t>
      </w:r>
    </w:p>
    <w:p w14:paraId="73E5893D">
      <w:pPr>
        <w:numPr>
          <w:ilvl w:val="0"/>
          <w:numId w:val="1"/>
        </w:numPr>
      </w:pPr>
      <w:r>
        <w:t>закрепление основных знаний. умений, навыков по чтению на новом материале</w:t>
      </w:r>
    </w:p>
    <w:p w14:paraId="20874D69">
      <w:pPr>
        <w:jc w:val="both"/>
        <w:rPr>
          <w:rFonts w:eastAsia="Calibri"/>
          <w:lang w:eastAsia="en-US"/>
        </w:rPr>
      </w:pPr>
      <w:r>
        <w:t>развитие познавательной активности и творческих способностей ребёнка</w:t>
      </w:r>
      <w:r>
        <w:rPr>
          <w:rFonts w:eastAsia="Calibri"/>
          <w:lang w:eastAsia="en-US"/>
        </w:rPr>
        <w:t xml:space="preserve">               </w:t>
      </w:r>
    </w:p>
    <w:p w14:paraId="07E1149E">
      <w:pPr>
        <w:jc w:val="both"/>
        <w:rPr>
          <w:rFonts w:ascii="Arial" w:hAnsi="Arial" w:cs="Arial"/>
        </w:rPr>
      </w:pPr>
      <w:r>
        <w:t>    </w:t>
      </w:r>
      <w:r>
        <w:rPr>
          <w:b/>
        </w:rPr>
        <w:t>Целью программы</w:t>
      </w:r>
      <w:r>
        <w:t xml:space="preserve"> является формирование коммуникативных компетенций учащихся как показателя общей культуры человека, развитие устной и письменной речи.</w:t>
      </w:r>
    </w:p>
    <w:p w14:paraId="48751B91">
      <w:pPr>
        <w:jc w:val="both"/>
        <w:rPr>
          <w:rFonts w:ascii="Arial" w:hAnsi="Arial" w:cs="Arial"/>
          <w:b/>
        </w:rPr>
      </w:pPr>
      <w:r>
        <w:t xml:space="preserve">   Для достижения поставленной цели необходимо решение следующих </w:t>
      </w:r>
      <w:r>
        <w:rPr>
          <w:b/>
        </w:rPr>
        <w:t>задач:</w:t>
      </w:r>
    </w:p>
    <w:p w14:paraId="58550793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t>структура программы позволяет расширить первоначальные знания о лексике, фонетике, грамматике русского языка;</w:t>
      </w:r>
    </w:p>
    <w:p w14:paraId="2C19FC5B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t>развитие речи, мышления, воображения школьников, умения выбирать средства языка в соответствии с особенностями с особенностями и условиями общения;</w:t>
      </w:r>
    </w:p>
    <w:p w14:paraId="327708A5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t>воспитание позитивного эмоционально – 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стремление совершенствовать свою речь.</w:t>
      </w:r>
    </w:p>
    <w:p w14:paraId="09FB0FCD">
      <w:r>
        <w:t xml:space="preserve">         Организация деятельности младших школьников на занятиях основывается на следующих принципах:</w:t>
      </w:r>
    </w:p>
    <w:p w14:paraId="1570BD64">
      <w:r>
        <w:t>занимательность; научность; сознательность и активность; наглядность;</w:t>
      </w:r>
    </w:p>
    <w:p w14:paraId="103579F6">
      <w:r>
        <w:t>доступность; связь теории с практикой; индивидуальный подход к учащимся.</w:t>
      </w:r>
    </w:p>
    <w:p w14:paraId="623B2282">
      <w:r>
        <w:t xml:space="preserve">          Включение элементов занимательности является обязательным для занятий с младшими школьниками. Вместе с тем широкое привлечение игровых элементов не должно снижать обучающей, развивающей, воспитывающей роли занятий по “Занимательной грамматике”.</w:t>
      </w:r>
    </w:p>
    <w:p w14:paraId="5AE97273">
      <w:r>
        <w:t xml:space="preserve">        В отборе материала к занятиям ориентируюсь на связи с программным материалом по русскому языку, учитываю необходимость осуществления преемственности между начальным и средним звеном. </w:t>
      </w:r>
    </w:p>
    <w:p w14:paraId="788FD43C">
      <w:r>
        <w:t xml:space="preserve">          Для успешного проведения занятий использую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сказки, презентации, электронные приложения. Все это открывает для детей прекрасный мир слова, учит их любить и чувствовать родной язык.</w:t>
      </w:r>
    </w:p>
    <w:p w14:paraId="7604F70B"/>
    <w:p w14:paraId="493D4DC2">
      <w:pPr>
        <w:jc w:val="center"/>
      </w:pPr>
      <w:r>
        <w:rPr>
          <w:rStyle w:val="7"/>
          <w:b/>
          <w:bCs/>
        </w:rPr>
        <w:t>ПЛАНИРУЕМЫЕ РЕЗУЛЬТАТЫ КУРСА:</w:t>
      </w:r>
    </w:p>
    <w:p w14:paraId="4D064830">
      <w:pPr>
        <w:rPr>
          <w:b/>
          <w:bCs/>
          <w:color w:val="000000"/>
        </w:rPr>
      </w:pPr>
      <w:r>
        <w:rPr>
          <w:b/>
          <w:bCs/>
          <w:color w:val="000000"/>
        </w:rPr>
        <w:t>Личностные результаты:</w:t>
      </w:r>
    </w:p>
    <w:p w14:paraId="5FC11702">
      <w:pPr>
        <w:rPr>
          <w:b/>
          <w:i/>
        </w:rPr>
      </w:pPr>
      <w:r>
        <w:rPr>
          <w:b/>
          <w:bCs/>
          <w:color w:val="000000"/>
        </w:rPr>
        <w:t xml:space="preserve"> </w:t>
      </w:r>
      <w:r>
        <w:rPr>
          <w:b/>
          <w:i/>
        </w:rPr>
        <w:t>Гражданско-патриотическое воспитание:</w:t>
      </w:r>
    </w:p>
    <w:p w14:paraId="20B13942">
      <w:r>
        <w:rPr>
          <w:b/>
        </w:rPr>
        <w:t>—</w:t>
      </w:r>
      <w:r>
        <w:rPr>
          <w:b/>
        </w:rPr>
        <w:tab/>
      </w:r>
      <w: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02EC4A37">
      <w:r>
        <w:t>—</w:t>
      </w:r>
      <w:r>
        <w:tab/>
      </w:r>
      <w:r>
        <w:t>осознание своей этнокультурной и российской гражданской идентичности, проявление уважения к традициям и культуре разных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14AD1AC8">
      <w:r>
        <w:t>—</w:t>
      </w:r>
      <w:r>
        <w:tab/>
      </w:r>
      <w: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63F7D95">
      <w:pPr>
        <w:rPr>
          <w:b/>
          <w:i/>
        </w:rPr>
      </w:pPr>
      <w:r>
        <w:rPr>
          <w:b/>
          <w:i/>
        </w:rPr>
        <w:t>Духовно-нравственное воспитание:</w:t>
      </w:r>
    </w:p>
    <w:p w14:paraId="7DBEB115">
      <w:r>
        <w:rPr>
          <w:b/>
        </w:rPr>
        <w:t>—</w:t>
      </w:r>
      <w:r>
        <w:rPr>
          <w:b/>
        </w:rPr>
        <w:tab/>
      </w:r>
      <w: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CD4A7E1">
      <w:r>
        <w:t>—</w:t>
      </w:r>
      <w:r>
        <w:tab/>
      </w:r>
      <w: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7ADC7EC5">
      <w:r>
        <w:rPr>
          <w:b/>
        </w:rPr>
        <w:t>—</w:t>
      </w:r>
      <w:r>
        <w:rPr>
          <w:b/>
        </w:rPr>
        <w:tab/>
      </w:r>
      <w: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1BB12DE">
      <w:r>
        <w:t>—</w:t>
      </w:r>
      <w:r>
        <w:tab/>
      </w:r>
      <w:r>
        <w:t>неприятие любых форм поведения, направленных на причинение физического и морального вреда другим людям.</w:t>
      </w:r>
    </w:p>
    <w:p w14:paraId="4B3D795A">
      <w:pPr>
        <w:rPr>
          <w:b/>
          <w:i/>
        </w:rPr>
      </w:pPr>
      <w:r>
        <w:rPr>
          <w:b/>
          <w:i/>
        </w:rPr>
        <w:t>Эстетическое воспитание:</w:t>
      </w:r>
    </w:p>
    <w:p w14:paraId="4989E706">
      <w:r>
        <w:rPr>
          <w:b/>
        </w:rPr>
        <w:t>—</w:t>
      </w:r>
      <w:r>
        <w:rPr>
          <w:b/>
        </w:rPr>
        <w:tab/>
      </w:r>
      <w:r>
        <w:t>понимание образного языка художественных произведений, выразительных средств, создающих художественный образ;</w:t>
      </w:r>
    </w:p>
    <w:p w14:paraId="6AF73FE3">
      <w:r>
        <w:t>—</w:t>
      </w:r>
      <w:r>
        <w:tab/>
      </w:r>
      <w:r>
        <w:t>приобретение эстетического  опыта  слушания,  чтения и эмоционально-эстетической оценки произведений фольклора и художественной литературы;</w:t>
      </w:r>
    </w:p>
    <w:p w14:paraId="76CB8FDB">
      <w:r>
        <w:rPr>
          <w:b/>
        </w:rPr>
        <w:t>—</w:t>
      </w:r>
      <w:r>
        <w:rPr>
          <w:b/>
        </w:rPr>
        <w:tab/>
      </w:r>
      <w:r>
        <w:t>проявление интереса к разным видам искусства, готовность выражать своё отношение в разных видах художественной деятельности.</w:t>
      </w:r>
    </w:p>
    <w:p w14:paraId="673011C8">
      <w:r>
        <w:t>Физическое воспитание, формирование культуры здоровья эмоционального благополучия:</w:t>
      </w:r>
    </w:p>
    <w:p w14:paraId="2E347BE9">
      <w:r>
        <w:t>—</w:t>
      </w:r>
      <w:r>
        <w:tab/>
      </w:r>
      <w:r>
        <w:t>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30815284">
      <w:pPr>
        <w:rPr>
          <w:b/>
        </w:rPr>
      </w:pPr>
      <w:r>
        <w:t>—</w:t>
      </w:r>
      <w:r>
        <w:tab/>
      </w:r>
      <w:r>
        <w:t>бережное отношение к физическому и психическому здоровью</w:t>
      </w:r>
      <w:r>
        <w:rPr>
          <w:b/>
        </w:rPr>
        <w:t>.</w:t>
      </w:r>
    </w:p>
    <w:p w14:paraId="5696E860">
      <w:pPr>
        <w:rPr>
          <w:b/>
          <w:i/>
        </w:rPr>
      </w:pPr>
      <w:r>
        <w:rPr>
          <w:b/>
          <w:i/>
        </w:rPr>
        <w:t>Трудовое воспитание:</w:t>
      </w:r>
    </w:p>
    <w:p w14:paraId="0D0562A6">
      <w:r>
        <w:rPr>
          <w:b/>
        </w:rPr>
        <w:t>—</w:t>
      </w:r>
      <w:r>
        <w:tab/>
      </w:r>
      <w: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D5630B0">
      <w:pPr>
        <w:rPr>
          <w:b/>
          <w:i/>
        </w:rPr>
      </w:pPr>
      <w:r>
        <w:rPr>
          <w:b/>
          <w:i/>
        </w:rPr>
        <w:t>Экологическое воспитание:</w:t>
      </w:r>
    </w:p>
    <w:p w14:paraId="06E9ABB7">
      <w:r>
        <w:rPr>
          <w:b/>
        </w:rPr>
        <w:t>—</w:t>
      </w:r>
      <w:r>
        <w:rPr>
          <w:b/>
        </w:rPr>
        <w:tab/>
      </w:r>
      <w: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D4DAA49">
      <w:r>
        <w:t>—</w:t>
      </w:r>
      <w:r>
        <w:tab/>
      </w:r>
      <w:r>
        <w:t>неприятие действий, приносящих ей вред.</w:t>
      </w:r>
    </w:p>
    <w:p w14:paraId="4A5A6F80">
      <w:pPr>
        <w:rPr>
          <w:b/>
          <w:i/>
        </w:rPr>
      </w:pPr>
      <w:r>
        <w:rPr>
          <w:b/>
          <w:i/>
        </w:rPr>
        <w:t>Ценности научного познания:</w:t>
      </w:r>
    </w:p>
    <w:p w14:paraId="2A0A7633">
      <w:r>
        <w:rPr>
          <w:b/>
        </w:rPr>
        <w:t>—</w:t>
      </w:r>
      <w:r>
        <w:rPr>
          <w:b/>
        </w:rPr>
        <w:tab/>
      </w:r>
      <w:r>
        <w:t>овладение смысловым чтением для решения различного уровня учебных и жизненных задач;</w:t>
      </w:r>
    </w:p>
    <w:p w14:paraId="3AA92360">
      <w:r>
        <w:t>—</w:t>
      </w:r>
      <w:r>
        <w:tab/>
      </w:r>
      <w:r>
        <w:t>потребность в самостоятельной читательской деятельности, саморазвитии средствами литературы, развитие интереса</w:t>
      </w:r>
    </w:p>
    <w:p w14:paraId="4542AD9E">
      <w:pPr>
        <w:pStyle w:val="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683F6885">
      <w:pPr>
        <w:spacing w:before="120"/>
      </w:pPr>
      <w:r>
        <w:rPr>
          <w:b/>
          <w:bCs/>
        </w:rPr>
        <w:t>Метапредметными  результатами</w:t>
      </w:r>
      <w:r>
        <w:t xml:space="preserve"> изучения программы  являются формирование следующих универсальных учебных действий. </w:t>
      </w:r>
    </w:p>
    <w:p w14:paraId="336A6F03">
      <w:pPr>
        <w:spacing w:before="120"/>
        <w:ind w:firstLine="284"/>
      </w:pPr>
    </w:p>
    <w:p w14:paraId="271B364B">
      <w:pPr>
        <w:rPr>
          <w:b/>
          <w:i/>
        </w:rPr>
      </w:pPr>
      <w:r>
        <w:rPr>
          <w:b/>
          <w:i/>
        </w:rPr>
        <w:t>базовые логические действия:</w:t>
      </w:r>
      <w:r>
        <w:rPr>
          <w:rFonts w:eastAsia="SimSun" w:cs="Tahoma"/>
          <w:kern w:val="1"/>
          <w:lang w:eastAsia="hi-IN" w:bidi="hi-IN"/>
        </w:rPr>
        <w:t xml:space="preserve"> </w:t>
      </w:r>
    </w:p>
    <w:p w14:paraId="3A95CB9A">
      <w:r>
        <w:rPr>
          <w:i/>
        </w:rPr>
        <w:t xml:space="preserve">— </w:t>
      </w:r>
      <w:r>
        <w:t>сравнивать произведения по теме, главной мысли (морали),</w:t>
      </w:r>
    </w:p>
    <w:p w14:paraId="2E39C0D5">
      <w:r>
        <w:t>жанру, соотносить произведение и его автора, устанавливать основания для сравнения произведений, устанавливать аналогии;</w:t>
      </w:r>
    </w:p>
    <w:p w14:paraId="05E0DE2F">
      <w:r>
        <w:t>— объединять произведения по жанру, авторской принадлежности;</w:t>
      </w:r>
    </w:p>
    <w:p w14:paraId="760F418E">
      <w:r>
        <w:t>— определять существенный признак для классификации,</w:t>
      </w:r>
    </w:p>
    <w:p w14:paraId="7082E34A">
      <w:r>
        <w:t>классифицировать произведения по темам, жанрам и видам;</w:t>
      </w:r>
    </w:p>
    <w:p w14:paraId="39B1D865">
      <w:r>
        <w:t>—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</w:t>
      </w:r>
    </w:p>
    <w:p w14:paraId="44F21A2B">
      <w:r>
        <w:t>предложенному алгоритму;</w:t>
      </w:r>
    </w:p>
    <w:p w14:paraId="4E8CCE5F">
      <w:r>
        <w:t>— выявлять недостаток информации для решения учебной</w:t>
      </w:r>
    </w:p>
    <w:p w14:paraId="33A9A39B">
      <w:r>
        <w:t>(практической) задачи на основе предложенного алгоритма;</w:t>
      </w:r>
    </w:p>
    <w:p w14:paraId="41F4092A">
      <w:r>
        <w:t>— устанавливать причинно-следственные связи в сюжете</w:t>
      </w:r>
    </w:p>
    <w:p w14:paraId="220303A3">
      <w:r>
        <w:t>фольклорного и художественного текста, при составлении плана, пересказе текста, характеристике поступков героев;</w:t>
      </w:r>
    </w:p>
    <w:p w14:paraId="648842D2">
      <w:pPr>
        <w:rPr>
          <w:b/>
          <w:i/>
        </w:rPr>
      </w:pPr>
      <w:r>
        <w:rPr>
          <w:b/>
          <w:i/>
        </w:rPr>
        <w:t>базовые исследовательские действия:</w:t>
      </w:r>
    </w:p>
    <w:p w14:paraId="235869F4">
      <w:r>
        <w:t>— определять разрыв между реальным и желательным состоянием объекта (ситуации) на основе предложенных учителем</w:t>
      </w:r>
    </w:p>
    <w:p w14:paraId="3DE0B71C">
      <w:r>
        <w:t>вопросов;</w:t>
      </w:r>
    </w:p>
    <w:p w14:paraId="7089797D">
      <w:r>
        <w:t>— формулировать с помощью учителя цель, планировать изменения объекта, ситуации;</w:t>
      </w:r>
    </w:p>
    <w:p w14:paraId="61FB143A">
      <w:r>
        <w:t>— сравнивать несколько вариантов решения задачи, выбирать наиболее подходящий (на основе предложенных критериев);</w:t>
      </w:r>
    </w:p>
    <w:p w14:paraId="3B590D96">
      <w:r>
        <w:t>— проводить по предложенному плану опыт, несложное исследование по установлению особенностей объекта изучения</w:t>
      </w:r>
    </w:p>
    <w:p w14:paraId="2046E901">
      <w:r>
        <w:t>и  связей между объектами (часть  — целое, причина  — следствие);</w:t>
      </w:r>
    </w:p>
    <w:p w14:paraId="047A3EB9">
      <w:r>
        <w:t>— формулировать выводы и подкреплять их доказательствами на основе результатов проведённого наблюдения (опыта,</w:t>
      </w:r>
    </w:p>
    <w:p w14:paraId="44287A9F">
      <w:r>
        <w:t>классификации, сравнения, исследования);</w:t>
      </w:r>
    </w:p>
    <w:p w14:paraId="3E40DD14">
      <w:r>
        <w:t>— прогнозировать возможное развитие процессов, событий</w:t>
      </w:r>
    </w:p>
    <w:p w14:paraId="4D9D9BF6">
      <w:r>
        <w:t>и их последствия в аналогичных или сходных ситуациях;</w:t>
      </w:r>
    </w:p>
    <w:p w14:paraId="4F7D1FC1">
      <w:pPr>
        <w:rPr>
          <w:b/>
          <w:i/>
        </w:rPr>
      </w:pPr>
      <w:r>
        <w:rPr>
          <w:b/>
          <w:i/>
        </w:rPr>
        <w:t>работа с информацией:</w:t>
      </w:r>
    </w:p>
    <w:p w14:paraId="014AF43E">
      <w:r>
        <w:rPr>
          <w:i/>
        </w:rPr>
        <w:t xml:space="preserve">— </w:t>
      </w:r>
      <w:r>
        <w:t>выбирать источник получения информации;</w:t>
      </w:r>
    </w:p>
    <w:p w14:paraId="1EFC5EBD">
      <w:r>
        <w:t>— согласно заданному алгоритму находить в предложенном</w:t>
      </w:r>
    </w:p>
    <w:p w14:paraId="665454FD">
      <w:r>
        <w:t>источнике информацию, представленную в явном виде;</w:t>
      </w:r>
    </w:p>
    <w:p w14:paraId="350582D0">
      <w:r>
        <w:t>— распознавать достоверную и недостоверную информацию</w:t>
      </w:r>
    </w:p>
    <w:p w14:paraId="0716ADBE">
      <w:r>
        <w:t>самостоятельно или на основании предложенного учителем</w:t>
      </w:r>
    </w:p>
    <w:p w14:paraId="5CCB9ED3">
      <w:r>
        <w:t>способа её проверки;</w:t>
      </w:r>
    </w:p>
    <w:p w14:paraId="5A9A0941">
      <w:r>
        <w:t>—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492FA3B7">
      <w:r>
        <w:t>— анализировать и создавать текстовую, видео, графическую, звуковую информацию в соответствии с учебной задачей;</w:t>
      </w:r>
    </w:p>
    <w:p w14:paraId="3D6F6E00">
      <w:r>
        <w:t>— самостоятельно создавать схемы, таблицы для представления информации;</w:t>
      </w:r>
    </w:p>
    <w:p w14:paraId="51D10CFF">
      <w:pPr>
        <w:rPr>
          <w:b/>
          <w:i/>
        </w:rPr>
      </w:pPr>
      <w:r>
        <w:rPr>
          <w:b/>
          <w:i/>
        </w:rPr>
        <w:t>универсальные учебные коммуникативные действия:</w:t>
      </w:r>
    </w:p>
    <w:p w14:paraId="4C10FA70">
      <w:pPr>
        <w:rPr>
          <w:b/>
          <w:i/>
        </w:rPr>
      </w:pPr>
      <w:r>
        <w:rPr>
          <w:b/>
          <w:i/>
        </w:rPr>
        <w:t>общение:</w:t>
      </w:r>
    </w:p>
    <w:p w14:paraId="07EB5D38">
      <w:r>
        <w:t>— воспринимать и формулировать суждения, выражать эмоции в соответствии с целями и условиями общения в знакомой</w:t>
      </w:r>
    </w:p>
    <w:p w14:paraId="728C7F8B">
      <w:r>
        <w:t>среде;</w:t>
      </w:r>
    </w:p>
    <w:p w14:paraId="689E1467">
      <w:r>
        <w:t>— проявлять уважительное отношение к собеседнику, соблюдать правила ведения диалога и дискуссии;</w:t>
      </w:r>
    </w:p>
    <w:p w14:paraId="003374A5">
      <w:r>
        <w:t>— признавать возможность существования разных точек</w:t>
      </w:r>
    </w:p>
    <w:p w14:paraId="35098F7C">
      <w:r>
        <w:t>зрения;</w:t>
      </w:r>
    </w:p>
    <w:p w14:paraId="14BD2D66">
      <w:r>
        <w:t>— корректно и аргументированно высказывать своё мнение;</w:t>
      </w:r>
    </w:p>
    <w:p w14:paraId="66FA29BD">
      <w:r>
        <w:t>— строить речевое высказывание в соответствии с поставленной задачей;</w:t>
      </w:r>
    </w:p>
    <w:p w14:paraId="659826DC">
      <w:r>
        <w:t>— создавать устные и письменные тексты (описание, рассуждение, повествование);</w:t>
      </w:r>
    </w:p>
    <w:p w14:paraId="447020FB">
      <w:r>
        <w:t>— готовить небольшие публичные выступления;</w:t>
      </w:r>
    </w:p>
    <w:p w14:paraId="4162C604">
      <w:r>
        <w:t>— подбирать иллюстративный материал (рисунки, фото,</w:t>
      </w:r>
    </w:p>
    <w:p w14:paraId="54E8177B">
      <w:r>
        <w:t>плакаты) к тексту выступления;</w:t>
      </w:r>
    </w:p>
    <w:p w14:paraId="3AAB8AFF">
      <w:pPr>
        <w:rPr>
          <w:b/>
          <w:i/>
        </w:rPr>
      </w:pPr>
      <w:r>
        <w:rPr>
          <w:b/>
          <w:i/>
        </w:rPr>
        <w:t>совместная деятельность:</w:t>
      </w:r>
    </w:p>
    <w:p w14:paraId="1CCCD40D">
      <w:r>
        <w:t>— формулировать краткосрочные и долгосрочные цели</w:t>
      </w:r>
    </w:p>
    <w:p w14:paraId="3FB55B16">
      <w:r>
        <w:t>(индивидуальные с учётом участия в коллективных задачах)</w:t>
      </w:r>
    </w:p>
    <w:p w14:paraId="5D909CF8">
      <w:r>
        <w:t>в  стандартной (типовой) ситуации на основе предложенного</w:t>
      </w:r>
    </w:p>
    <w:p w14:paraId="2CCCC744">
      <w:r>
        <w:t>формата планирования, распределения промежуточных шагов</w:t>
      </w:r>
    </w:p>
    <w:p w14:paraId="6502BBFE">
      <w:r>
        <w:t>и сроков;</w:t>
      </w:r>
    </w:p>
    <w:p w14:paraId="383B7108">
      <w:r>
        <w:t>— принимать цель совместной деятельности, коллективно</w:t>
      </w:r>
    </w:p>
    <w:p w14:paraId="742555E9">
      <w:r>
        <w:t>строить действия по её достижению: распределять роли, договариваться, обсуждать процесс и результат совместной работы;</w:t>
      </w:r>
    </w:p>
    <w:p w14:paraId="189F73C7">
      <w:r>
        <w:t>— проявлять готовность руководить, выполнять поручения,</w:t>
      </w:r>
    </w:p>
    <w:p w14:paraId="7517D7DB">
      <w:r>
        <w:t>подчиняться;</w:t>
      </w:r>
    </w:p>
    <w:p w14:paraId="76870374">
      <w:r>
        <w:t>— ответственно выполнять свою часть работы;</w:t>
      </w:r>
    </w:p>
    <w:p w14:paraId="2C185C2C">
      <w:r>
        <w:t>— оценивать свой вклад в общий результат;</w:t>
      </w:r>
    </w:p>
    <w:p w14:paraId="699A5D73">
      <w:r>
        <w:t>— выполнять совместные проектные задания с опорой на</w:t>
      </w:r>
    </w:p>
    <w:p w14:paraId="3A177D33">
      <w:r>
        <w:t>предложенные образцы;</w:t>
      </w:r>
    </w:p>
    <w:p w14:paraId="720365E5">
      <w:r>
        <w:t>универсальные учебные регулятивные действия:</w:t>
      </w:r>
    </w:p>
    <w:p w14:paraId="2D2F1037">
      <w:r>
        <w:t>самоорганизация:</w:t>
      </w:r>
    </w:p>
    <w:p w14:paraId="75610C90">
      <w:pPr>
        <w:jc w:val="both"/>
      </w:pPr>
      <w:r>
        <w:t>— планировать действия по решению учебной задачи для получения результата;</w:t>
      </w:r>
    </w:p>
    <w:p w14:paraId="3E10C917">
      <w:pPr>
        <w:jc w:val="both"/>
      </w:pPr>
      <w:r>
        <w:t>— выстраивать последовательность выбранных действий;</w:t>
      </w:r>
    </w:p>
    <w:p w14:paraId="1B66AD6D">
      <w:pPr>
        <w:jc w:val="both"/>
      </w:pPr>
      <w:r>
        <w:t>самоконтроль:</w:t>
      </w:r>
    </w:p>
    <w:p w14:paraId="2EDB7110">
      <w:pPr>
        <w:jc w:val="both"/>
      </w:pPr>
      <w:r>
        <w:t>— устанавливать причины успеха/неудач учебной деятельности;</w:t>
      </w:r>
    </w:p>
    <w:p w14:paraId="3C90EED0">
      <w:pPr>
        <w:jc w:val="both"/>
      </w:pPr>
      <w:r>
        <w:t>— корректировать свои учебные действия для преодоления</w:t>
      </w:r>
    </w:p>
    <w:p w14:paraId="7AC0D5DC">
      <w:pPr>
        <w:jc w:val="both"/>
      </w:pPr>
      <w:r>
        <w:t>ошибок.</w:t>
      </w:r>
    </w:p>
    <w:p w14:paraId="2F99CE85">
      <w:pPr>
        <w:jc w:val="both"/>
      </w:pPr>
      <w:r>
        <w:t>—</w:t>
      </w:r>
      <w:r>
        <w:tab/>
      </w:r>
      <w: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65C45E8">
      <w:pPr>
        <w:jc w:val="both"/>
      </w:pPr>
      <w:r>
        <w:t>—</w:t>
      </w:r>
      <w:r>
        <w:tab/>
      </w:r>
      <w:r>
        <w:t>объединять произведения по жанру, авторской принадлежности;</w:t>
      </w:r>
    </w:p>
    <w:p w14:paraId="1C606808">
      <w:r>
        <w:t>—</w:t>
      </w:r>
      <w:r>
        <w:tab/>
      </w:r>
      <w:r>
        <w:t>определять существенный признак для классификации, классифицировать произведения по темам, жанрам и видам;</w:t>
      </w:r>
    </w:p>
    <w:p w14:paraId="5E294F2A">
      <w:r>
        <w:t>—</w:t>
      </w:r>
      <w:r>
        <w:tab/>
      </w:r>
      <w: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558192E">
      <w:r>
        <w:t>—</w:t>
      </w:r>
      <w:r>
        <w:tab/>
      </w:r>
      <w:r>
        <w:t>выявлять недостаток информации для решения учебной (практической) задачи на основе предложенного алгоритма;</w:t>
      </w:r>
    </w:p>
    <w:p w14:paraId="49C08D90">
      <w:r>
        <w:t>—</w:t>
      </w:r>
      <w:r>
        <w:tab/>
      </w:r>
      <w: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31273A3D">
      <w:r>
        <w:t>базовые исследовательские действия:</w:t>
      </w:r>
    </w:p>
    <w:p w14:paraId="3382DC2F">
      <w:r>
        <w:t>—</w:t>
      </w:r>
      <w:r>
        <w:tab/>
      </w:r>
      <w: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00661C22">
      <w:r>
        <w:t>—</w:t>
      </w:r>
      <w:r>
        <w:tab/>
      </w:r>
      <w:r>
        <w:t>формулировать с помощью учителя цель, планировать изменения объекта, ситуации;</w:t>
      </w:r>
    </w:p>
    <w:p w14:paraId="373D37F2">
      <w:r>
        <w:t>—</w:t>
      </w:r>
      <w:r>
        <w:tab/>
      </w:r>
      <w:r>
        <w:t>сравнивать несколько вариантов решения задачи, выбирать наиболее подходящий (на основе предложенных критериев);</w:t>
      </w:r>
    </w:p>
    <w:p w14:paraId="5D41211A">
      <w:r>
        <w:t>—</w:t>
      </w:r>
      <w:r>
        <w:tab/>
      </w:r>
      <w:r>
        <w:t>проводить по предложенному плану опыт, несложное исследование по  установлению  особенностей  объекта  изучения и связей между объектами (часть — целое, причина — следствие);</w:t>
      </w:r>
    </w:p>
    <w:p w14:paraId="3D9EBD07">
      <w:r>
        <w:t>—</w:t>
      </w:r>
      <w:r>
        <w:tab/>
      </w:r>
      <w:r>
        <w:t>формулировать выводы и подкреплять их доказательства- ми на основе результатов проведённого наблюдения (опыта, классификации, сравнения, исследования);</w:t>
      </w:r>
    </w:p>
    <w:p w14:paraId="03B28118">
      <w:r>
        <w:t>—</w:t>
      </w:r>
      <w:r>
        <w:tab/>
      </w:r>
      <w:r>
        <w:t>прогнозировать возможное развитие  процессов,  событий и их последствия в аналогичных или сходных ситуациях;</w:t>
      </w:r>
    </w:p>
    <w:p w14:paraId="7BA0A02A">
      <w:r>
        <w:t>работа с информацией:</w:t>
      </w:r>
    </w:p>
    <w:p w14:paraId="2FC25143">
      <w:r>
        <w:t>—</w:t>
      </w:r>
      <w:r>
        <w:tab/>
      </w:r>
      <w:r>
        <w:t>выбирать источник получения информации;</w:t>
      </w:r>
    </w:p>
    <w:p w14:paraId="6B370E5F">
      <w:r>
        <w:t>—</w:t>
      </w:r>
      <w:r>
        <w:tab/>
      </w:r>
      <w:r>
        <w:t>согласно заданному алгоритму находить в предложенном источнике информацию, представленную в явном виде;</w:t>
      </w:r>
    </w:p>
    <w:p w14:paraId="7EA0614B">
      <w:r>
        <w:t>—</w:t>
      </w:r>
      <w:r>
        <w:tab/>
      </w:r>
      <w: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F52D62C">
      <w:r>
        <w:t>—</w:t>
      </w:r>
      <w:r>
        <w:tab/>
      </w:r>
      <w:r>
        <w:t>соблюдать с помощью взрослых (учителей, родителей (за- конных представителей) правила информационной безопасности при поиске информации в сети Интернет;</w:t>
      </w:r>
    </w:p>
    <w:p w14:paraId="772A1438">
      <w:r>
        <w:t>—</w:t>
      </w:r>
      <w:r>
        <w:tab/>
      </w:r>
      <w:r>
        <w:t>анализировать и создавать текстовую, видео, графическую, звуковую информацию в соответствии с учебной задачей;</w:t>
      </w:r>
    </w:p>
    <w:p w14:paraId="14AEE2E5">
      <w:r>
        <w:t>—</w:t>
      </w:r>
      <w:r>
        <w:tab/>
      </w:r>
      <w:r>
        <w:t>самостоятельно создавать схемы, таблицы для представления информации;</w:t>
      </w:r>
    </w:p>
    <w:p w14:paraId="61652493">
      <w:r>
        <w:t>универсальные учебные коммуникативные действия:</w:t>
      </w:r>
    </w:p>
    <w:p w14:paraId="2AA2CA8A">
      <w:r>
        <w:t>общение:</w:t>
      </w:r>
    </w:p>
    <w:p w14:paraId="1B086657">
      <w:r>
        <w:t>—</w:t>
      </w:r>
      <w:r>
        <w:tab/>
      </w:r>
      <w: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68AB3E3">
      <w:r>
        <w:t>—</w:t>
      </w:r>
      <w:r>
        <w:tab/>
      </w:r>
      <w:r>
        <w:t>проявлять уважительное отношение к собеседнику, соблюдать правила ведения диалога и дискуссии;</w:t>
      </w:r>
    </w:p>
    <w:p w14:paraId="6BD2109A">
      <w:r>
        <w:t>—</w:t>
      </w:r>
      <w:r>
        <w:tab/>
      </w:r>
      <w:r>
        <w:t>признавать возможность существования разных точек зрения;</w:t>
      </w:r>
    </w:p>
    <w:p w14:paraId="1BBD946E">
      <w:r>
        <w:t>—</w:t>
      </w:r>
      <w:r>
        <w:tab/>
      </w:r>
      <w:r>
        <w:t>корректно и аргументированно высказывать своё мнение;</w:t>
      </w:r>
    </w:p>
    <w:p w14:paraId="449D565E">
      <w:r>
        <w:t>—</w:t>
      </w:r>
      <w:r>
        <w:tab/>
      </w:r>
      <w:r>
        <w:t>строить речевое высказывание в соответствии с поставлен- ной задачей;</w:t>
      </w:r>
    </w:p>
    <w:p w14:paraId="58A1A58C">
      <w:r>
        <w:t>—</w:t>
      </w:r>
      <w:r>
        <w:tab/>
      </w:r>
      <w:r>
        <w:t>создавать устные и письменные тексты (описание, рассуждение, повествование);</w:t>
      </w:r>
    </w:p>
    <w:p w14:paraId="230D9098">
      <w:r>
        <w:t>—</w:t>
      </w:r>
      <w:r>
        <w:tab/>
      </w:r>
      <w:r>
        <w:t>готовить небольшие публичные выступления;</w:t>
      </w:r>
    </w:p>
    <w:p w14:paraId="056BA106">
      <w:r>
        <w:t>—</w:t>
      </w:r>
      <w:r>
        <w:tab/>
      </w:r>
      <w:r>
        <w:t>подбирать иллюстративный материал (рисунки, фото, плакаты) к тексту выступления;</w:t>
      </w:r>
    </w:p>
    <w:p w14:paraId="6252E752">
      <w:r>
        <w:t>совместная деятельность:</w:t>
      </w:r>
    </w:p>
    <w:p w14:paraId="17D0909C">
      <w:r>
        <w:t>—</w:t>
      </w:r>
      <w:r>
        <w:tab/>
      </w:r>
      <w:r>
        <w:t>формулировать краткосрочные и долгосрочные цели (индивидуальные  с  учётом  участия  в  коллективных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4E5659E7">
      <w:r>
        <w:t>—</w:t>
      </w:r>
      <w:r>
        <w:tab/>
      </w: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116EAD6">
      <w:r>
        <w:t>—</w:t>
      </w:r>
      <w:r>
        <w:tab/>
      </w:r>
      <w:r>
        <w:t>проявлять готовность руководить, выполнять поручения, подчиняться;</w:t>
      </w:r>
    </w:p>
    <w:p w14:paraId="60719505">
      <w:r>
        <w:t>—</w:t>
      </w:r>
      <w:r>
        <w:tab/>
      </w:r>
      <w:r>
        <w:t>ответственно выполнять свою часть работы;</w:t>
      </w:r>
    </w:p>
    <w:p w14:paraId="7F29B236">
      <w:r>
        <w:t>—</w:t>
      </w:r>
      <w:r>
        <w:tab/>
      </w:r>
      <w:r>
        <w:t>оценивать свой вклад в общий результат;</w:t>
      </w:r>
    </w:p>
    <w:p w14:paraId="69D99134">
      <w:r>
        <w:t>—</w:t>
      </w:r>
      <w:r>
        <w:tab/>
      </w:r>
      <w:r>
        <w:t>выполнять совместные проектные задания с опорой на предложенные образцы;</w:t>
      </w:r>
    </w:p>
    <w:p w14:paraId="52813988">
      <w:pPr>
        <w:rPr>
          <w:b/>
          <w:i/>
        </w:rPr>
      </w:pPr>
      <w:r>
        <w:rPr>
          <w:b/>
          <w:i/>
        </w:rPr>
        <w:t>универсальные учебные регулятивные действия:</w:t>
      </w:r>
    </w:p>
    <w:p w14:paraId="649CD81B">
      <w:pPr>
        <w:rPr>
          <w:b/>
          <w:i/>
        </w:rPr>
      </w:pPr>
      <w:r>
        <w:rPr>
          <w:b/>
          <w:i/>
        </w:rPr>
        <w:t>самоорганизация:</w:t>
      </w:r>
    </w:p>
    <w:p w14:paraId="66851451">
      <w:r>
        <w:t>—</w:t>
      </w:r>
      <w:r>
        <w:tab/>
      </w:r>
      <w:r>
        <w:t>планировать действия по решению учебной задачи для по- лучения результата;</w:t>
      </w:r>
    </w:p>
    <w:p w14:paraId="57BE7F4E">
      <w:r>
        <w:t>—</w:t>
      </w:r>
      <w:r>
        <w:tab/>
      </w:r>
      <w:r>
        <w:t>выстраивать последовательность выбранных действий;</w:t>
      </w:r>
    </w:p>
    <w:p w14:paraId="38A4D2B4">
      <w:pPr>
        <w:rPr>
          <w:b/>
          <w:i/>
        </w:rPr>
      </w:pPr>
      <w:r>
        <w:rPr>
          <w:b/>
          <w:i/>
        </w:rPr>
        <w:t>самоконтроль:</w:t>
      </w:r>
    </w:p>
    <w:p w14:paraId="0E069D53">
      <w:r>
        <w:t>—</w:t>
      </w:r>
      <w:r>
        <w:tab/>
      </w:r>
      <w:r>
        <w:t>устанавливать причины успеха/неудач учебной деятельности;</w:t>
      </w:r>
    </w:p>
    <w:p w14:paraId="189E5CE9">
      <w:r>
        <w:t>—</w:t>
      </w:r>
      <w:r>
        <w:tab/>
      </w:r>
      <w:r>
        <w:t>корректировать свои учебные действия для преодоления ошибок.</w:t>
      </w:r>
    </w:p>
    <w:p w14:paraId="15CC58C8">
      <w:pPr>
        <w:spacing w:line="360" w:lineRule="atLeast"/>
        <w:jc w:val="center"/>
        <w:rPr>
          <w:b/>
          <w:bCs/>
        </w:rPr>
      </w:pPr>
      <w:r>
        <w:rPr>
          <w:b/>
          <w:bCs/>
        </w:rPr>
        <w:t>Содержание программы.</w:t>
      </w:r>
    </w:p>
    <w:p w14:paraId="6A87FBE3">
      <w:pPr>
        <w:spacing w:line="360" w:lineRule="atLeast"/>
        <w:jc w:val="center"/>
        <w:rPr>
          <w:rFonts w:ascii="Arial" w:hAnsi="Arial" w:cs="Arial"/>
        </w:rPr>
      </w:pPr>
    </w:p>
    <w:p w14:paraId="239431C9">
      <w:pPr>
        <w:ind w:left="-720"/>
      </w:pPr>
      <w:r>
        <w:t>Работа с текстом- это интересный и полезный вид работы, позволяющий не только проверить       уровень понимания текста. ,но и умение его анализировать.</w:t>
      </w:r>
    </w:p>
    <w:p w14:paraId="2BD58EB1">
      <w:pPr>
        <w:ind w:left="-720"/>
      </w:pPr>
      <w:r>
        <w:t>При работе с текстом прослеживается слияние обучения языку и речи :ученик учится видеть и понимать отдельные языковые явления и определять их место в системе языка в целом, учится интерпретировать текст.</w:t>
      </w:r>
    </w:p>
    <w:p w14:paraId="1EA09CC0">
      <w:pPr>
        <w:ind w:left="-720"/>
      </w:pPr>
      <w:r>
        <w:t>К каждому тексту прилагаются  вопросы. составленные с учётом его лингвистического, стилистического и художественного своеобразия.</w:t>
      </w:r>
    </w:p>
    <w:p w14:paraId="42594A3E">
      <w:pPr>
        <w:ind w:left="-720"/>
      </w:pPr>
      <w:r>
        <w:t>В систему вопросов для анализа текста включены вопросы по орфографии , фонетике, лексике и пунктуации. В ходе работы учащиеся:</w:t>
      </w:r>
    </w:p>
    <w:p w14:paraId="47F24116">
      <w:pPr>
        <w:ind w:left="-720"/>
      </w:pPr>
      <w:r>
        <w:t>- определяют тип, стиль текста в соответствии с целью высказывания;</w:t>
      </w:r>
    </w:p>
    <w:p w14:paraId="0095AE2D">
      <w:pPr>
        <w:ind w:left="-720"/>
      </w:pPr>
      <w:r>
        <w:t>- определяют главную мысль текста;</w:t>
      </w:r>
    </w:p>
    <w:p w14:paraId="748AE59A">
      <w:pPr>
        <w:ind w:left="-720"/>
      </w:pPr>
      <w:r>
        <w:t>- озаглавливают текст;</w:t>
      </w:r>
    </w:p>
    <w:p w14:paraId="177BD40E">
      <w:pPr>
        <w:ind w:left="-720"/>
      </w:pPr>
      <w:r>
        <w:t>-определяют последовательность пунктов плана текста;</w:t>
      </w:r>
    </w:p>
    <w:p w14:paraId="3522EDCB">
      <w:pPr>
        <w:ind w:left="-720"/>
      </w:pPr>
      <w:r>
        <w:t>-различают абзацы;</w:t>
      </w:r>
    </w:p>
    <w:p w14:paraId="0BB564DD">
      <w:pPr>
        <w:ind w:left="-720"/>
      </w:pPr>
      <w:r>
        <w:t>-подбирают антонимы и синонимы к словам;</w:t>
      </w:r>
    </w:p>
    <w:p w14:paraId="379A6B53">
      <w:pPr>
        <w:ind w:left="-720"/>
      </w:pPr>
      <w:r>
        <w:t>-определяют сравнения и олицетворения,</w:t>
      </w:r>
    </w:p>
    <w:p w14:paraId="4868BAAD">
      <w:pPr>
        <w:ind w:left="-720"/>
      </w:pPr>
      <w:r>
        <w:t>- восстанавливают деформированный текст</w:t>
      </w:r>
    </w:p>
    <w:p w14:paraId="435413F9">
      <w:pPr>
        <w:ind w:left="-720"/>
      </w:pPr>
      <w:r>
        <w:t>-вставляют пропущенные орфограммы и доказывают свой выбор..</w:t>
      </w:r>
    </w:p>
    <w:p w14:paraId="5D8FD28E">
      <w:pPr>
        <w:ind w:left="-720"/>
      </w:pPr>
      <w:r>
        <w:t>Вставляя пропущенные орфограммы, подбирая проверочные слова, учащиеся используют ранее полученные знания на уроках русского языка и литературного чтения.</w:t>
      </w:r>
    </w:p>
    <w:p w14:paraId="1B1CA023">
      <w:pPr>
        <w:ind w:left="-720"/>
      </w:pPr>
      <w:r>
        <w:t xml:space="preserve">Особое внимание уделено работе со словом, которая включает в себя чтение по слогам, деление на слоги для переноса, определение ударного слога, словообразование. Работа с отдельными словами, словосочетаниями, с предложениями, а также с целым текстовым материалом, ученик тренирует свою зрительную память. ,а значит, развивает орфографическую зоркость. </w:t>
      </w:r>
    </w:p>
    <w:p w14:paraId="315C5A30">
      <w:pPr>
        <w:ind w:left="-720"/>
      </w:pPr>
      <w:r>
        <w:t>Работа с текстом способствует обучению учащихся извлекать из текста требуемую информацию, фрагмент, поясняющий некоторую информацию, обрабатывать её. В ходе работы развивается внимание к языковой стороне текста, к деталям.</w:t>
      </w:r>
    </w:p>
    <w:p w14:paraId="6D4C5333">
      <w:pPr>
        <w:ind w:left="-720"/>
      </w:pPr>
      <w:r>
        <w:t>С целью развития познавательной активности продумана работа с иллюстративным материалом, внесены такие виды работы, как заполнение таблицы на основе содержания прочитанного текста.</w:t>
      </w:r>
    </w:p>
    <w:p w14:paraId="1EA07A8A">
      <w:pPr>
        <w:ind w:left="-720"/>
      </w:pPr>
      <w:r>
        <w:t>При работа с текстом осуществляется системный подход к изучению языка, а также прослеживаются межпредметные связи.</w:t>
      </w:r>
    </w:p>
    <w:p w14:paraId="06204BEF">
      <w:pPr>
        <w:ind w:left="-720"/>
      </w:pPr>
    </w:p>
    <w:p w14:paraId="42014F24">
      <w:pPr>
        <w:ind w:left="-360"/>
        <w:rPr>
          <w:b/>
        </w:rPr>
      </w:pPr>
      <w:r>
        <w:rPr>
          <w:b/>
        </w:rPr>
        <w:t>1 раздел(1ч)</w:t>
      </w:r>
    </w:p>
    <w:p w14:paraId="6C96DC2C">
      <w:pPr>
        <w:ind w:left="-360"/>
      </w:pPr>
      <w:r>
        <w:t>Вводное занятие.</w:t>
      </w:r>
    </w:p>
    <w:p w14:paraId="490BB640">
      <w:pPr>
        <w:ind w:left="-360"/>
      </w:pPr>
      <w:r>
        <w:t>Знакомство с планом работы на год.</w:t>
      </w:r>
    </w:p>
    <w:p w14:paraId="42D61821">
      <w:pPr>
        <w:ind w:left="-360"/>
      </w:pPr>
    </w:p>
    <w:p w14:paraId="120996AA">
      <w:pPr>
        <w:ind w:left="-360"/>
        <w:rPr>
          <w:b/>
        </w:rPr>
      </w:pPr>
      <w:r>
        <w:rPr>
          <w:b/>
        </w:rPr>
        <w:t>2 раздел(20 ч)</w:t>
      </w:r>
    </w:p>
    <w:p w14:paraId="18B2A229">
      <w:pPr>
        <w:ind w:left="-360"/>
      </w:pPr>
      <w:r>
        <w:t>Работа с текстом: тип и стиль текста; главная мысль, заголовок; последовательность событий, различение абзацев, работа с антонимами и синонимами, иллюстративный материал к тексту; работа со словом и словосочетанием, деление на слоги, ударение.</w:t>
      </w:r>
    </w:p>
    <w:p w14:paraId="2AF16F19">
      <w:pPr>
        <w:ind w:left="-360"/>
      </w:pPr>
    </w:p>
    <w:p w14:paraId="53D860F7">
      <w:pPr>
        <w:ind w:left="-360"/>
        <w:rPr>
          <w:b/>
        </w:rPr>
      </w:pPr>
      <w:r>
        <w:rPr>
          <w:b/>
        </w:rPr>
        <w:t>3 раздел(4 ч)</w:t>
      </w:r>
    </w:p>
    <w:p w14:paraId="4EF14100">
      <w:pPr>
        <w:ind w:left="-360"/>
      </w:pPr>
      <w:r>
        <w:t>Работа с деформированным текстом: восстановление последовательности событий, составление плана, подбор заголовка, пересказ по плану, создание начала и концовки текста, подбор иллюстраций.</w:t>
      </w:r>
    </w:p>
    <w:p w14:paraId="0CF3490C">
      <w:pPr>
        <w:ind w:left="-360"/>
      </w:pPr>
    </w:p>
    <w:p w14:paraId="630C3746">
      <w:pPr>
        <w:ind w:left="-360"/>
        <w:rPr>
          <w:b/>
        </w:rPr>
      </w:pPr>
      <w:r>
        <w:rPr>
          <w:b/>
        </w:rPr>
        <w:t>4 раздел(10ч)</w:t>
      </w:r>
    </w:p>
    <w:p w14:paraId="4DB09517">
      <w:pPr>
        <w:ind w:left="-360"/>
      </w:pPr>
      <w:r>
        <w:t>Работа по подготовке к комплексному анализу текста: лингвистическому. фонетическому, стилистическому, словообразовательному.</w:t>
      </w:r>
    </w:p>
    <w:p w14:paraId="4459EE69">
      <w:pPr>
        <w:ind w:left="-360"/>
      </w:pPr>
    </w:p>
    <w:p w14:paraId="2BAC6EEA">
      <w:pPr>
        <w:ind w:left="-360"/>
        <w:rPr>
          <w:b/>
        </w:rPr>
      </w:pPr>
      <w:r>
        <w:rPr>
          <w:b/>
        </w:rPr>
        <w:t>5 раздел(1ч)</w:t>
      </w:r>
    </w:p>
    <w:p w14:paraId="5B18A332">
      <w:pPr>
        <w:ind w:left="-360"/>
      </w:pPr>
      <w:r>
        <w:t>Итоговое занятие.</w:t>
      </w:r>
    </w:p>
    <w:p w14:paraId="705723C0">
      <w:pPr>
        <w:ind w:left="-360"/>
      </w:pPr>
      <w:r>
        <w:t>Подведение итогов работы за год.</w:t>
      </w:r>
    </w:p>
    <w:p w14:paraId="560DE3C7">
      <w:pPr>
        <w:ind w:left="-360"/>
      </w:pPr>
    </w:p>
    <w:p w14:paraId="457CDCB9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</w:t>
      </w:r>
    </w:p>
    <w:p w14:paraId="2A7DA21C">
      <w:pPr>
        <w:ind w:left="-360"/>
      </w:pPr>
      <w:r>
        <w:t>*Овладение первоначальными навыками работы с текстом</w:t>
      </w:r>
    </w:p>
    <w:p w14:paraId="0C58380D">
      <w:pPr>
        <w:ind w:left="-360"/>
      </w:pPr>
      <w:r>
        <w:t>* Приобретение умений точно выполнять работу по заданному плану</w:t>
      </w:r>
    </w:p>
    <w:p w14:paraId="5F04905C">
      <w:pPr>
        <w:ind w:left="-360"/>
      </w:pPr>
      <w:r>
        <w:t>* Развитие творческих способностей и повышение интереса к получению новых знаний</w:t>
      </w:r>
    </w:p>
    <w:p w14:paraId="4165B7E9">
      <w:pPr>
        <w:ind w:left="-360"/>
      </w:pPr>
      <w:r>
        <w:t>*Подготовка к комплексным итоговым работам за год</w:t>
      </w:r>
    </w:p>
    <w:p w14:paraId="499A4A5A"/>
    <w:p w14:paraId="6C3867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14:paraId="4D49FEA6">
      <w:pPr>
        <w:rPr>
          <w:b/>
          <w:sz w:val="28"/>
          <w:szCs w:val="28"/>
        </w:rPr>
      </w:pPr>
    </w:p>
    <w:p w14:paraId="12E4A4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Тематическое планирование</w:t>
      </w:r>
    </w:p>
    <w:p w14:paraId="02D771BA">
      <w:pPr>
        <w:ind w:left="-360"/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777"/>
        <w:gridCol w:w="2393"/>
        <w:gridCol w:w="2393"/>
      </w:tblGrid>
      <w:tr w14:paraId="455BD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69CE80B8">
            <w:r>
              <w:t>№/№</w:t>
            </w:r>
          </w:p>
        </w:tc>
        <w:tc>
          <w:tcPr>
            <w:tcW w:w="3777" w:type="dxa"/>
          </w:tcPr>
          <w:p w14:paraId="5C60FF36">
            <w:r>
              <w:t>Тема занятия</w:t>
            </w:r>
          </w:p>
        </w:tc>
        <w:tc>
          <w:tcPr>
            <w:tcW w:w="2393" w:type="dxa"/>
          </w:tcPr>
          <w:p w14:paraId="0B6CCADC">
            <w:r>
              <w:t>Дата по плану</w:t>
            </w:r>
          </w:p>
        </w:tc>
        <w:tc>
          <w:tcPr>
            <w:tcW w:w="2393" w:type="dxa"/>
          </w:tcPr>
          <w:p w14:paraId="59E830AA">
            <w:r>
              <w:t>факт</w:t>
            </w:r>
          </w:p>
        </w:tc>
      </w:tr>
      <w:tr w14:paraId="62384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1DA0855A">
            <w:r>
              <w:t>1</w:t>
            </w:r>
          </w:p>
        </w:tc>
        <w:tc>
          <w:tcPr>
            <w:tcW w:w="3777" w:type="dxa"/>
          </w:tcPr>
          <w:p w14:paraId="4C48B374">
            <w:r>
              <w:t>Вводное занятие</w:t>
            </w:r>
          </w:p>
        </w:tc>
        <w:tc>
          <w:tcPr>
            <w:tcW w:w="2393" w:type="dxa"/>
            <w:vAlign w:val="center"/>
          </w:tcPr>
          <w:p w14:paraId="64BB815E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04.09.2024г</w:t>
            </w:r>
          </w:p>
        </w:tc>
        <w:tc>
          <w:tcPr>
            <w:tcW w:w="2393" w:type="dxa"/>
          </w:tcPr>
          <w:p w14:paraId="1A344D8B"/>
        </w:tc>
      </w:tr>
      <w:tr w14:paraId="07684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0B4599A7">
            <w:r>
              <w:t>2</w:t>
            </w:r>
          </w:p>
        </w:tc>
        <w:tc>
          <w:tcPr>
            <w:tcW w:w="3777" w:type="dxa"/>
          </w:tcPr>
          <w:p w14:paraId="3994DAA6">
            <w:r>
              <w:t>Работа с текстом  «Синица»</w:t>
            </w:r>
          </w:p>
        </w:tc>
        <w:tc>
          <w:tcPr>
            <w:tcW w:w="2393" w:type="dxa"/>
            <w:vAlign w:val="center"/>
          </w:tcPr>
          <w:p w14:paraId="3C6E3F2D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11.09.2024г</w:t>
            </w:r>
          </w:p>
        </w:tc>
        <w:tc>
          <w:tcPr>
            <w:tcW w:w="2393" w:type="dxa"/>
          </w:tcPr>
          <w:p w14:paraId="29A51C56"/>
        </w:tc>
      </w:tr>
      <w:tr w14:paraId="7DD49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55011E5E">
            <w:r>
              <w:t>3</w:t>
            </w:r>
          </w:p>
        </w:tc>
        <w:tc>
          <w:tcPr>
            <w:tcW w:w="3777" w:type="dxa"/>
          </w:tcPr>
          <w:p w14:paraId="36321650">
            <w:r>
              <w:t>Работа с текстом  «Грызуны»</w:t>
            </w:r>
          </w:p>
        </w:tc>
        <w:tc>
          <w:tcPr>
            <w:tcW w:w="2393" w:type="dxa"/>
            <w:vAlign w:val="center"/>
          </w:tcPr>
          <w:p w14:paraId="4336C29A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18.09.2024г</w:t>
            </w:r>
          </w:p>
        </w:tc>
        <w:tc>
          <w:tcPr>
            <w:tcW w:w="2393" w:type="dxa"/>
          </w:tcPr>
          <w:p w14:paraId="6C0ACF41"/>
        </w:tc>
      </w:tr>
      <w:tr w14:paraId="772C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722154A">
            <w:r>
              <w:t>4</w:t>
            </w:r>
          </w:p>
        </w:tc>
        <w:tc>
          <w:tcPr>
            <w:tcW w:w="3777" w:type="dxa"/>
          </w:tcPr>
          <w:p w14:paraId="2C1D5E08">
            <w:r>
              <w:t>Работа с текстом «Ответ»</w:t>
            </w:r>
          </w:p>
          <w:p w14:paraId="5BB9A5DE"/>
        </w:tc>
        <w:tc>
          <w:tcPr>
            <w:tcW w:w="2393" w:type="dxa"/>
            <w:vAlign w:val="center"/>
          </w:tcPr>
          <w:p w14:paraId="5AFA727E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25.09.2024г</w:t>
            </w:r>
          </w:p>
        </w:tc>
        <w:tc>
          <w:tcPr>
            <w:tcW w:w="2393" w:type="dxa"/>
          </w:tcPr>
          <w:p w14:paraId="737E6D20"/>
        </w:tc>
      </w:tr>
      <w:tr w14:paraId="164E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C7BDD1B">
            <w:r>
              <w:t>5</w:t>
            </w:r>
          </w:p>
        </w:tc>
        <w:tc>
          <w:tcPr>
            <w:tcW w:w="3777" w:type="dxa"/>
          </w:tcPr>
          <w:p w14:paraId="76AA644D">
            <w:r>
              <w:t>Работа по восстановлению текста</w:t>
            </w:r>
          </w:p>
        </w:tc>
        <w:tc>
          <w:tcPr>
            <w:tcW w:w="2393" w:type="dxa"/>
            <w:vAlign w:val="center"/>
          </w:tcPr>
          <w:p w14:paraId="5F4CE554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02.10.2024г</w:t>
            </w:r>
          </w:p>
        </w:tc>
        <w:tc>
          <w:tcPr>
            <w:tcW w:w="2393" w:type="dxa"/>
          </w:tcPr>
          <w:p w14:paraId="667C3CC1"/>
        </w:tc>
      </w:tr>
      <w:tr w14:paraId="2D338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1CF57EB2">
            <w:r>
              <w:t>6</w:t>
            </w:r>
          </w:p>
        </w:tc>
        <w:tc>
          <w:tcPr>
            <w:tcW w:w="3777" w:type="dxa"/>
          </w:tcPr>
          <w:p w14:paraId="2AD9DF4A">
            <w:r>
              <w:t>Работа с текстом «Змеи»</w:t>
            </w:r>
          </w:p>
        </w:tc>
        <w:tc>
          <w:tcPr>
            <w:tcW w:w="2393" w:type="dxa"/>
            <w:vAlign w:val="center"/>
          </w:tcPr>
          <w:p w14:paraId="70A93BC7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09.10.2024г</w:t>
            </w:r>
          </w:p>
        </w:tc>
        <w:tc>
          <w:tcPr>
            <w:tcW w:w="2393" w:type="dxa"/>
          </w:tcPr>
          <w:p w14:paraId="46571B31"/>
        </w:tc>
      </w:tr>
      <w:tr w14:paraId="4529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53DCD29">
            <w:r>
              <w:t>7</w:t>
            </w:r>
          </w:p>
        </w:tc>
        <w:tc>
          <w:tcPr>
            <w:tcW w:w="3777" w:type="dxa"/>
          </w:tcPr>
          <w:p w14:paraId="318F5099">
            <w:r>
              <w:t>Работа с текстом «Дрессировка»</w:t>
            </w:r>
          </w:p>
        </w:tc>
        <w:tc>
          <w:tcPr>
            <w:tcW w:w="2393" w:type="dxa"/>
            <w:vAlign w:val="center"/>
          </w:tcPr>
          <w:p w14:paraId="79332D39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16.10.2024г</w:t>
            </w:r>
          </w:p>
        </w:tc>
        <w:tc>
          <w:tcPr>
            <w:tcW w:w="2393" w:type="dxa"/>
          </w:tcPr>
          <w:p w14:paraId="3C780FD4"/>
        </w:tc>
      </w:tr>
      <w:tr w14:paraId="6172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6F227707">
            <w:r>
              <w:t>8</w:t>
            </w:r>
          </w:p>
        </w:tc>
        <w:tc>
          <w:tcPr>
            <w:tcW w:w="3777" w:type="dxa"/>
          </w:tcPr>
          <w:p w14:paraId="22439C90">
            <w:r>
              <w:t>Работа с текстом</w:t>
            </w:r>
          </w:p>
        </w:tc>
        <w:tc>
          <w:tcPr>
            <w:tcW w:w="2393" w:type="dxa"/>
            <w:vAlign w:val="center"/>
          </w:tcPr>
          <w:p w14:paraId="6A89AA83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23.10.2024г</w:t>
            </w:r>
          </w:p>
        </w:tc>
        <w:tc>
          <w:tcPr>
            <w:tcW w:w="2393" w:type="dxa"/>
          </w:tcPr>
          <w:p w14:paraId="46DDA6DF"/>
        </w:tc>
      </w:tr>
      <w:tr w14:paraId="229FC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32BB181C">
            <w:r>
              <w:t>9</w:t>
            </w:r>
          </w:p>
        </w:tc>
        <w:tc>
          <w:tcPr>
            <w:tcW w:w="3777" w:type="dxa"/>
          </w:tcPr>
          <w:p w14:paraId="7C6F02FA">
            <w:r>
              <w:t>Работа  с текстом «И так бывает»</w:t>
            </w:r>
          </w:p>
        </w:tc>
        <w:tc>
          <w:tcPr>
            <w:tcW w:w="2393" w:type="dxa"/>
            <w:vAlign w:val="center"/>
          </w:tcPr>
          <w:p w14:paraId="70709823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06.11.2024г</w:t>
            </w:r>
          </w:p>
        </w:tc>
        <w:tc>
          <w:tcPr>
            <w:tcW w:w="2393" w:type="dxa"/>
          </w:tcPr>
          <w:p w14:paraId="04FC73DC"/>
        </w:tc>
      </w:tr>
      <w:tr w14:paraId="52AF6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D7BE49D">
            <w:r>
              <w:t>10</w:t>
            </w:r>
          </w:p>
        </w:tc>
        <w:tc>
          <w:tcPr>
            <w:tcW w:w="3777" w:type="dxa"/>
          </w:tcPr>
          <w:p w14:paraId="63C10BE4">
            <w:r>
              <w:t>Работа с текстом «Бактерии»</w:t>
            </w:r>
          </w:p>
        </w:tc>
        <w:tc>
          <w:tcPr>
            <w:tcW w:w="2393" w:type="dxa"/>
            <w:vAlign w:val="center"/>
          </w:tcPr>
          <w:p w14:paraId="7C469673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13.11.2024г</w:t>
            </w:r>
          </w:p>
        </w:tc>
        <w:tc>
          <w:tcPr>
            <w:tcW w:w="2393" w:type="dxa"/>
          </w:tcPr>
          <w:p w14:paraId="306A2A59"/>
        </w:tc>
      </w:tr>
      <w:tr w14:paraId="38E61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6A14A89">
            <w:r>
              <w:t>11</w:t>
            </w:r>
          </w:p>
        </w:tc>
        <w:tc>
          <w:tcPr>
            <w:tcW w:w="3777" w:type="dxa"/>
          </w:tcPr>
          <w:p w14:paraId="4403CA0D">
            <w:r>
              <w:t>Работа по восстановлению деформированного текста</w:t>
            </w:r>
          </w:p>
        </w:tc>
        <w:tc>
          <w:tcPr>
            <w:tcW w:w="2393" w:type="dxa"/>
            <w:vAlign w:val="center"/>
          </w:tcPr>
          <w:p w14:paraId="2A3662D2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20.11.2024г</w:t>
            </w:r>
          </w:p>
        </w:tc>
        <w:tc>
          <w:tcPr>
            <w:tcW w:w="2393" w:type="dxa"/>
          </w:tcPr>
          <w:p w14:paraId="1AB2DF7F"/>
        </w:tc>
      </w:tr>
      <w:tr w14:paraId="303D4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1C603D6B">
            <w:r>
              <w:t>12</w:t>
            </w:r>
          </w:p>
        </w:tc>
        <w:tc>
          <w:tcPr>
            <w:tcW w:w="3777" w:type="dxa"/>
          </w:tcPr>
          <w:p w14:paraId="02935AF8">
            <w:r>
              <w:t>Работа с текстом «Растения»</w:t>
            </w:r>
          </w:p>
        </w:tc>
        <w:tc>
          <w:tcPr>
            <w:tcW w:w="2393" w:type="dxa"/>
            <w:vAlign w:val="center"/>
          </w:tcPr>
          <w:p w14:paraId="372F1D86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27.11.2024г</w:t>
            </w:r>
          </w:p>
        </w:tc>
        <w:tc>
          <w:tcPr>
            <w:tcW w:w="2393" w:type="dxa"/>
          </w:tcPr>
          <w:p w14:paraId="0E581888"/>
        </w:tc>
      </w:tr>
      <w:tr w14:paraId="4FC3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5D651690">
            <w:r>
              <w:t>13</w:t>
            </w:r>
          </w:p>
        </w:tc>
        <w:tc>
          <w:tcPr>
            <w:tcW w:w="3777" w:type="dxa"/>
          </w:tcPr>
          <w:p w14:paraId="7C39464A">
            <w:r>
              <w:t>Работа с текстом «Солнечный свет»</w:t>
            </w:r>
          </w:p>
        </w:tc>
        <w:tc>
          <w:tcPr>
            <w:tcW w:w="2393" w:type="dxa"/>
            <w:vAlign w:val="center"/>
          </w:tcPr>
          <w:p w14:paraId="4F797340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04.12.2024г</w:t>
            </w:r>
          </w:p>
        </w:tc>
        <w:tc>
          <w:tcPr>
            <w:tcW w:w="2393" w:type="dxa"/>
          </w:tcPr>
          <w:p w14:paraId="672D7414"/>
        </w:tc>
      </w:tr>
      <w:tr w14:paraId="71AD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2A80B2B6">
            <w:r>
              <w:t>14</w:t>
            </w:r>
          </w:p>
        </w:tc>
        <w:tc>
          <w:tcPr>
            <w:tcW w:w="3777" w:type="dxa"/>
          </w:tcPr>
          <w:p w14:paraId="55976CDC">
            <w:r>
              <w:t>Работа  по восстановлению деформированного  текста</w:t>
            </w:r>
          </w:p>
        </w:tc>
        <w:tc>
          <w:tcPr>
            <w:tcW w:w="2393" w:type="dxa"/>
            <w:vAlign w:val="center"/>
          </w:tcPr>
          <w:p w14:paraId="72CEEFAD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11.12.2024г</w:t>
            </w:r>
          </w:p>
        </w:tc>
        <w:tc>
          <w:tcPr>
            <w:tcW w:w="2393" w:type="dxa"/>
          </w:tcPr>
          <w:p w14:paraId="1752B8E7"/>
        </w:tc>
      </w:tr>
      <w:tr w14:paraId="71FD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53BF5714">
            <w:r>
              <w:t>15</w:t>
            </w:r>
          </w:p>
        </w:tc>
        <w:tc>
          <w:tcPr>
            <w:tcW w:w="3777" w:type="dxa"/>
          </w:tcPr>
          <w:p w14:paraId="477DB23B">
            <w:r>
              <w:t>Работа с текстом «Сосновый бор»</w:t>
            </w:r>
          </w:p>
        </w:tc>
        <w:tc>
          <w:tcPr>
            <w:tcW w:w="2393" w:type="dxa"/>
            <w:vAlign w:val="center"/>
          </w:tcPr>
          <w:p w14:paraId="5B0DD3DE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18.12.2024г</w:t>
            </w:r>
          </w:p>
        </w:tc>
        <w:tc>
          <w:tcPr>
            <w:tcW w:w="2393" w:type="dxa"/>
          </w:tcPr>
          <w:p w14:paraId="77521792"/>
        </w:tc>
      </w:tr>
      <w:tr w14:paraId="5363A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5074A896">
            <w:r>
              <w:t>16</w:t>
            </w:r>
          </w:p>
        </w:tc>
        <w:tc>
          <w:tcPr>
            <w:tcW w:w="3777" w:type="dxa"/>
          </w:tcPr>
          <w:p w14:paraId="5E5DE88C">
            <w:r>
              <w:t>Работа с текстом «Дельфины»</w:t>
            </w:r>
          </w:p>
        </w:tc>
        <w:tc>
          <w:tcPr>
            <w:tcW w:w="2393" w:type="dxa"/>
            <w:vAlign w:val="center"/>
          </w:tcPr>
          <w:p w14:paraId="5B0AD19B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25.12.2024г</w:t>
            </w:r>
          </w:p>
        </w:tc>
        <w:tc>
          <w:tcPr>
            <w:tcW w:w="2393" w:type="dxa"/>
          </w:tcPr>
          <w:p w14:paraId="29674B4F"/>
        </w:tc>
      </w:tr>
      <w:tr w14:paraId="318AF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B19D4A2">
            <w:r>
              <w:t>17</w:t>
            </w:r>
          </w:p>
        </w:tc>
        <w:tc>
          <w:tcPr>
            <w:tcW w:w="3777" w:type="dxa"/>
          </w:tcPr>
          <w:p w14:paraId="4EF6E0A3">
            <w:r>
              <w:t>Работа с текстом «Башмачки»</w:t>
            </w:r>
          </w:p>
        </w:tc>
        <w:tc>
          <w:tcPr>
            <w:tcW w:w="2393" w:type="dxa"/>
            <w:vAlign w:val="center"/>
          </w:tcPr>
          <w:p w14:paraId="6307A0AE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15.01.2025г</w:t>
            </w:r>
          </w:p>
        </w:tc>
        <w:tc>
          <w:tcPr>
            <w:tcW w:w="2393" w:type="dxa"/>
          </w:tcPr>
          <w:p w14:paraId="5ECFD0CB"/>
        </w:tc>
      </w:tr>
      <w:tr w14:paraId="41149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264A81B6">
            <w:r>
              <w:t>18</w:t>
            </w:r>
          </w:p>
        </w:tc>
        <w:tc>
          <w:tcPr>
            <w:tcW w:w="3777" w:type="dxa"/>
          </w:tcPr>
          <w:p w14:paraId="2E2342C7">
            <w:r>
              <w:t>Работа с текстом «Немецкая овчарка»</w:t>
            </w:r>
          </w:p>
        </w:tc>
        <w:tc>
          <w:tcPr>
            <w:tcW w:w="2393" w:type="dxa"/>
            <w:vAlign w:val="center"/>
          </w:tcPr>
          <w:p w14:paraId="01D3E0C4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22.01.2025г</w:t>
            </w:r>
          </w:p>
        </w:tc>
        <w:tc>
          <w:tcPr>
            <w:tcW w:w="2393" w:type="dxa"/>
          </w:tcPr>
          <w:p w14:paraId="73203F39"/>
        </w:tc>
      </w:tr>
      <w:tr w14:paraId="5E0D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62C33D92">
            <w:r>
              <w:t>19</w:t>
            </w:r>
          </w:p>
        </w:tc>
        <w:tc>
          <w:tcPr>
            <w:tcW w:w="3777" w:type="dxa"/>
          </w:tcPr>
          <w:p w14:paraId="7C329542">
            <w:r>
              <w:t>Работа с текстом « Осёл и бобр»</w:t>
            </w:r>
          </w:p>
        </w:tc>
        <w:tc>
          <w:tcPr>
            <w:tcW w:w="2393" w:type="dxa"/>
            <w:vAlign w:val="center"/>
          </w:tcPr>
          <w:p w14:paraId="249F3D31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29.01.2025г</w:t>
            </w:r>
          </w:p>
        </w:tc>
        <w:tc>
          <w:tcPr>
            <w:tcW w:w="2393" w:type="dxa"/>
          </w:tcPr>
          <w:p w14:paraId="0D7CB22D"/>
        </w:tc>
      </w:tr>
      <w:tr w14:paraId="08780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FF30123">
            <w:r>
              <w:t>20</w:t>
            </w:r>
          </w:p>
        </w:tc>
        <w:tc>
          <w:tcPr>
            <w:tcW w:w="3777" w:type="dxa"/>
          </w:tcPr>
          <w:p w14:paraId="76BD915F">
            <w:r>
              <w:t>Работа с текстом «Оленёнок»</w:t>
            </w:r>
          </w:p>
        </w:tc>
        <w:tc>
          <w:tcPr>
            <w:tcW w:w="2393" w:type="dxa"/>
            <w:vAlign w:val="center"/>
          </w:tcPr>
          <w:p w14:paraId="69A0AB1D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05.02.2025г</w:t>
            </w:r>
          </w:p>
        </w:tc>
        <w:tc>
          <w:tcPr>
            <w:tcW w:w="2393" w:type="dxa"/>
          </w:tcPr>
          <w:p w14:paraId="46E8B7FB"/>
        </w:tc>
      </w:tr>
      <w:tr w14:paraId="6B84D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551C1F18">
            <w:r>
              <w:t>21</w:t>
            </w:r>
          </w:p>
        </w:tc>
        <w:tc>
          <w:tcPr>
            <w:tcW w:w="3777" w:type="dxa"/>
          </w:tcPr>
          <w:p w14:paraId="2B4C4486">
            <w:r>
              <w:t>Работа с текстом « На катке»</w:t>
            </w:r>
          </w:p>
        </w:tc>
        <w:tc>
          <w:tcPr>
            <w:tcW w:w="2393" w:type="dxa"/>
            <w:vAlign w:val="center"/>
          </w:tcPr>
          <w:p w14:paraId="19C87154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12.02.2025г</w:t>
            </w:r>
          </w:p>
        </w:tc>
        <w:tc>
          <w:tcPr>
            <w:tcW w:w="2393" w:type="dxa"/>
          </w:tcPr>
          <w:p w14:paraId="2C37F17A"/>
        </w:tc>
      </w:tr>
      <w:tr w14:paraId="3886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2EDBF391">
            <w:r>
              <w:t>22</w:t>
            </w:r>
          </w:p>
        </w:tc>
        <w:tc>
          <w:tcPr>
            <w:tcW w:w="3777" w:type="dxa"/>
          </w:tcPr>
          <w:p w14:paraId="6E3B0AE0">
            <w:r>
              <w:t>Работа  по восстановлению деформированного  текста.</w:t>
            </w:r>
          </w:p>
        </w:tc>
        <w:tc>
          <w:tcPr>
            <w:tcW w:w="2393" w:type="dxa"/>
            <w:vAlign w:val="center"/>
          </w:tcPr>
          <w:p w14:paraId="145D1FC3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19.02.2025г</w:t>
            </w:r>
          </w:p>
        </w:tc>
        <w:tc>
          <w:tcPr>
            <w:tcW w:w="2393" w:type="dxa"/>
          </w:tcPr>
          <w:p w14:paraId="30455CB7"/>
        </w:tc>
      </w:tr>
      <w:tr w14:paraId="43CB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6C0EC04E">
            <w:r>
              <w:t>23</w:t>
            </w:r>
          </w:p>
        </w:tc>
        <w:tc>
          <w:tcPr>
            <w:tcW w:w="3777" w:type="dxa"/>
          </w:tcPr>
          <w:p w14:paraId="79AC6C3E">
            <w:r>
              <w:t xml:space="preserve">Работа с текстом «Калина» </w:t>
            </w:r>
          </w:p>
        </w:tc>
        <w:tc>
          <w:tcPr>
            <w:tcW w:w="2393" w:type="dxa"/>
            <w:vAlign w:val="center"/>
          </w:tcPr>
          <w:p w14:paraId="6808724D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26.02.2025г</w:t>
            </w:r>
          </w:p>
        </w:tc>
        <w:tc>
          <w:tcPr>
            <w:tcW w:w="2393" w:type="dxa"/>
          </w:tcPr>
          <w:p w14:paraId="27CD15CD"/>
        </w:tc>
      </w:tr>
      <w:tr w14:paraId="1025E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EDEA5B3">
            <w:r>
              <w:t>24</w:t>
            </w:r>
          </w:p>
        </w:tc>
        <w:tc>
          <w:tcPr>
            <w:tcW w:w="3777" w:type="dxa"/>
          </w:tcPr>
          <w:p w14:paraId="0A8BEE57">
            <w:r>
              <w:t>Комплексный анализ текста «Осень в лесу»</w:t>
            </w:r>
          </w:p>
        </w:tc>
        <w:tc>
          <w:tcPr>
            <w:tcW w:w="2393" w:type="dxa"/>
            <w:vAlign w:val="center"/>
          </w:tcPr>
          <w:p w14:paraId="07A811CB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2"/>
                <w:szCs w:val="22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05.03.2025г</w:t>
            </w:r>
          </w:p>
        </w:tc>
        <w:tc>
          <w:tcPr>
            <w:tcW w:w="2393" w:type="dxa"/>
          </w:tcPr>
          <w:p w14:paraId="458FB1D6"/>
        </w:tc>
      </w:tr>
      <w:tr w14:paraId="00E13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09F026C2">
            <w:r>
              <w:t>25</w:t>
            </w:r>
          </w:p>
        </w:tc>
        <w:tc>
          <w:tcPr>
            <w:tcW w:w="3777" w:type="dxa"/>
          </w:tcPr>
          <w:p w14:paraId="39CF4C85">
            <w:r>
              <w:t>Комплексный анализ текста «Почему вымерли мамонты?»</w:t>
            </w:r>
          </w:p>
        </w:tc>
        <w:tc>
          <w:tcPr>
            <w:tcW w:w="2393" w:type="dxa"/>
            <w:vAlign w:val="center"/>
          </w:tcPr>
          <w:p w14:paraId="78B0A501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2"/>
                <w:szCs w:val="22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12.03.2025г</w:t>
            </w:r>
          </w:p>
        </w:tc>
        <w:tc>
          <w:tcPr>
            <w:tcW w:w="2393" w:type="dxa"/>
          </w:tcPr>
          <w:p w14:paraId="7BA9847E"/>
        </w:tc>
      </w:tr>
      <w:tr w14:paraId="39559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AA4B188">
            <w:r>
              <w:t>26</w:t>
            </w:r>
          </w:p>
        </w:tc>
        <w:tc>
          <w:tcPr>
            <w:tcW w:w="3777" w:type="dxa"/>
          </w:tcPr>
          <w:p w14:paraId="004A7FD4">
            <w:r>
              <w:t>Работа  по восстановлению деформированного  текста</w:t>
            </w:r>
          </w:p>
        </w:tc>
        <w:tc>
          <w:tcPr>
            <w:tcW w:w="2393" w:type="dxa"/>
            <w:vAlign w:val="center"/>
          </w:tcPr>
          <w:p w14:paraId="08686FB8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2"/>
                <w:szCs w:val="22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19.03.2025г</w:t>
            </w:r>
          </w:p>
        </w:tc>
        <w:tc>
          <w:tcPr>
            <w:tcW w:w="2393" w:type="dxa"/>
          </w:tcPr>
          <w:p w14:paraId="22D0C2CB"/>
        </w:tc>
      </w:tr>
      <w:tr w14:paraId="2A41E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B52A374">
            <w:r>
              <w:t>27</w:t>
            </w:r>
          </w:p>
        </w:tc>
        <w:tc>
          <w:tcPr>
            <w:tcW w:w="3777" w:type="dxa"/>
          </w:tcPr>
          <w:p w14:paraId="307B80C6">
            <w:r>
              <w:t>Анализ текста «Деньги</w:t>
            </w:r>
          </w:p>
        </w:tc>
        <w:tc>
          <w:tcPr>
            <w:tcW w:w="2393" w:type="dxa"/>
            <w:vAlign w:val="center"/>
          </w:tcPr>
          <w:p w14:paraId="66973A65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02.04.2025г</w:t>
            </w:r>
          </w:p>
        </w:tc>
        <w:tc>
          <w:tcPr>
            <w:tcW w:w="2393" w:type="dxa"/>
          </w:tcPr>
          <w:p w14:paraId="652858D8"/>
        </w:tc>
      </w:tr>
      <w:tr w14:paraId="0339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38A58326">
            <w:r>
              <w:t>28</w:t>
            </w:r>
          </w:p>
        </w:tc>
        <w:tc>
          <w:tcPr>
            <w:tcW w:w="3777" w:type="dxa"/>
          </w:tcPr>
          <w:p w14:paraId="0FA54E57">
            <w:r>
              <w:t>Комплексный анализ текста «Розовый скворец»</w:t>
            </w:r>
          </w:p>
        </w:tc>
        <w:tc>
          <w:tcPr>
            <w:tcW w:w="2393" w:type="dxa"/>
            <w:vAlign w:val="center"/>
          </w:tcPr>
          <w:p w14:paraId="5633A30D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09.04.2025г</w:t>
            </w:r>
          </w:p>
        </w:tc>
        <w:tc>
          <w:tcPr>
            <w:tcW w:w="2393" w:type="dxa"/>
          </w:tcPr>
          <w:p w14:paraId="2B343E4F"/>
        </w:tc>
      </w:tr>
      <w:tr w14:paraId="78770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478EB8EB">
            <w:r>
              <w:t>29</w:t>
            </w:r>
          </w:p>
        </w:tc>
        <w:tc>
          <w:tcPr>
            <w:tcW w:w="3777" w:type="dxa"/>
          </w:tcPr>
          <w:p w14:paraId="312F5971">
            <w:r>
              <w:t xml:space="preserve"> Комплексный анализ текста «Удивительная жизнь пчёл»</w:t>
            </w:r>
          </w:p>
        </w:tc>
        <w:tc>
          <w:tcPr>
            <w:tcW w:w="2393" w:type="dxa"/>
            <w:vAlign w:val="center"/>
          </w:tcPr>
          <w:p w14:paraId="6D0390C0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16.04.2025г</w:t>
            </w:r>
          </w:p>
        </w:tc>
        <w:tc>
          <w:tcPr>
            <w:tcW w:w="2393" w:type="dxa"/>
          </w:tcPr>
          <w:p w14:paraId="6D3AE00C"/>
        </w:tc>
      </w:tr>
      <w:tr w14:paraId="277B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2051A6D">
            <w:r>
              <w:t>30</w:t>
            </w:r>
          </w:p>
        </w:tc>
        <w:tc>
          <w:tcPr>
            <w:tcW w:w="3777" w:type="dxa"/>
          </w:tcPr>
          <w:p w14:paraId="180B8E17">
            <w:r>
              <w:t>Работа  по восстановлению деформированного  текста.</w:t>
            </w:r>
          </w:p>
        </w:tc>
        <w:tc>
          <w:tcPr>
            <w:tcW w:w="2393" w:type="dxa"/>
            <w:vAlign w:val="center"/>
          </w:tcPr>
          <w:p w14:paraId="359C425C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23.04.2025г</w:t>
            </w:r>
          </w:p>
        </w:tc>
        <w:tc>
          <w:tcPr>
            <w:tcW w:w="2393" w:type="dxa"/>
          </w:tcPr>
          <w:p w14:paraId="11983738"/>
        </w:tc>
      </w:tr>
      <w:tr w14:paraId="5AC4A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26582539">
            <w:r>
              <w:t>31</w:t>
            </w:r>
          </w:p>
        </w:tc>
        <w:tc>
          <w:tcPr>
            <w:tcW w:w="3777" w:type="dxa"/>
          </w:tcPr>
          <w:p w14:paraId="6A0E13EC">
            <w:r>
              <w:t>Анализ текста «Цветок на земле»</w:t>
            </w:r>
          </w:p>
        </w:tc>
        <w:tc>
          <w:tcPr>
            <w:tcW w:w="2393" w:type="dxa"/>
            <w:vAlign w:val="center"/>
          </w:tcPr>
          <w:p w14:paraId="4B369BE0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30.04.2025г</w:t>
            </w:r>
          </w:p>
        </w:tc>
        <w:tc>
          <w:tcPr>
            <w:tcW w:w="2393" w:type="dxa"/>
          </w:tcPr>
          <w:p w14:paraId="246CFEFD"/>
        </w:tc>
      </w:tr>
      <w:tr w14:paraId="5D1E6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0CA0A0F9">
            <w:r>
              <w:t>32</w:t>
            </w:r>
          </w:p>
        </w:tc>
        <w:tc>
          <w:tcPr>
            <w:tcW w:w="3777" w:type="dxa"/>
          </w:tcPr>
          <w:p w14:paraId="579F50A7">
            <w:r>
              <w:t>Комплексный анализ текста</w:t>
            </w:r>
          </w:p>
        </w:tc>
        <w:tc>
          <w:tcPr>
            <w:tcW w:w="2393" w:type="dxa"/>
            <w:vAlign w:val="center"/>
          </w:tcPr>
          <w:p w14:paraId="269D7BE2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07.05.2025г</w:t>
            </w:r>
          </w:p>
        </w:tc>
        <w:tc>
          <w:tcPr>
            <w:tcW w:w="2393" w:type="dxa"/>
          </w:tcPr>
          <w:p w14:paraId="311282A2"/>
        </w:tc>
      </w:tr>
      <w:tr w14:paraId="30608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5B35A557">
            <w:r>
              <w:t>33</w:t>
            </w:r>
          </w:p>
        </w:tc>
        <w:tc>
          <w:tcPr>
            <w:tcW w:w="3777" w:type="dxa"/>
          </w:tcPr>
          <w:p w14:paraId="324681B6">
            <w:r>
              <w:t>Комплексный анализ текста</w:t>
            </w:r>
          </w:p>
        </w:tc>
        <w:tc>
          <w:tcPr>
            <w:tcW w:w="2393" w:type="dxa"/>
            <w:vAlign w:val="center"/>
          </w:tcPr>
          <w:p w14:paraId="7C77AC94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14.05.2025г</w:t>
            </w:r>
          </w:p>
        </w:tc>
        <w:tc>
          <w:tcPr>
            <w:tcW w:w="2393" w:type="dxa"/>
          </w:tcPr>
          <w:p w14:paraId="2253A0E4"/>
        </w:tc>
      </w:tr>
      <w:tr w14:paraId="7D7F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307712A">
            <w:r>
              <w:t>34</w:t>
            </w:r>
          </w:p>
        </w:tc>
        <w:tc>
          <w:tcPr>
            <w:tcW w:w="3777" w:type="dxa"/>
          </w:tcPr>
          <w:p w14:paraId="67859AF1">
            <w:r>
              <w:t>Итоговое занятие</w:t>
            </w:r>
          </w:p>
        </w:tc>
        <w:tc>
          <w:tcPr>
            <w:tcW w:w="2393" w:type="dxa"/>
            <w:vAlign w:val="center"/>
          </w:tcPr>
          <w:p w14:paraId="396A14BE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21.05.2025г</w:t>
            </w:r>
          </w:p>
        </w:tc>
        <w:tc>
          <w:tcPr>
            <w:tcW w:w="2393" w:type="dxa"/>
          </w:tcPr>
          <w:p w14:paraId="50D12B0F"/>
        </w:tc>
      </w:tr>
    </w:tbl>
    <w:p w14:paraId="5D13DE61">
      <w:pPr>
        <w:ind w:left="-360"/>
      </w:pPr>
    </w:p>
    <w:p w14:paraId="74608867">
      <w:pPr>
        <w:ind w:left="-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</w:p>
    <w:p w14:paraId="1CC2C3E1">
      <w:pPr>
        <w:ind w:left="-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Используемая литература </w:t>
      </w:r>
    </w:p>
    <w:p w14:paraId="3A8E2958">
      <w:pPr>
        <w:numPr>
          <w:ilvl w:val="0"/>
          <w:numId w:val="5"/>
        </w:numPr>
        <w:ind w:firstLine="180"/>
        <w:rPr>
          <w:b/>
        </w:rPr>
      </w:pPr>
      <w:r>
        <w:rPr>
          <w:b/>
        </w:rPr>
        <w:t xml:space="preserve">Крылова О. Н. Чтение. Работа с текстом.:3 класс.- М.: «Экзамен», 2020. </w:t>
      </w:r>
    </w:p>
    <w:p w14:paraId="448F56C6">
      <w:pPr>
        <w:numPr>
          <w:ilvl w:val="0"/>
          <w:numId w:val="5"/>
        </w:numPr>
        <w:ind w:firstLine="180"/>
        <w:rPr>
          <w:b/>
        </w:rPr>
      </w:pPr>
      <w:r>
        <w:rPr>
          <w:b/>
        </w:rPr>
        <w:t>Климанова Л. Ф. Волшебная сила слов .2 класс/Пособие для учащихся, М.:Просвещение,2011.</w:t>
      </w:r>
    </w:p>
    <w:p w14:paraId="6B696F61">
      <w:pPr>
        <w:numPr>
          <w:ilvl w:val="0"/>
          <w:numId w:val="5"/>
        </w:numPr>
        <w:ind w:firstLine="180"/>
        <w:rPr>
          <w:b/>
        </w:rPr>
      </w:pPr>
      <w:r>
        <w:rPr>
          <w:b/>
        </w:rPr>
        <w:t xml:space="preserve">Комплексные итоговые работы .3 класс        </w:t>
      </w:r>
    </w:p>
    <w:p w14:paraId="1B6323E0">
      <w:pPr>
        <w:ind w:left="-360"/>
        <w:jc w:val="center"/>
        <w:rPr>
          <w:b/>
        </w:rPr>
      </w:pPr>
    </w:p>
    <w:p w14:paraId="69124609">
      <w:pPr>
        <w:ind w:left="-360"/>
        <w:jc w:val="center"/>
        <w:rPr>
          <w:b/>
        </w:rPr>
      </w:pPr>
    </w:p>
    <w:p w14:paraId="680B4B9B">
      <w:pPr>
        <w:ind w:left="-360"/>
        <w:jc w:val="center"/>
        <w:rPr>
          <w:b/>
        </w:rPr>
      </w:pPr>
    </w:p>
    <w:p w14:paraId="67814743">
      <w:pPr>
        <w:ind w:left="-360"/>
        <w:jc w:val="center"/>
      </w:pPr>
    </w:p>
    <w:p w14:paraId="6844523B">
      <w:pPr>
        <w:spacing w:line="360" w:lineRule="atLeast"/>
        <w:ind w:firstLine="708"/>
      </w:pPr>
    </w:p>
    <w:p w14:paraId="0687844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E6CA7"/>
    <w:multiLevelType w:val="multilevel"/>
    <w:tmpl w:val="079E6CA7"/>
    <w:lvl w:ilvl="0" w:tentative="0">
      <w:start w:val="0"/>
      <w:numFmt w:val="bullet"/>
      <w:lvlText w:val=""/>
      <w:lvlJc w:val="left"/>
      <w:pPr>
        <w:tabs>
          <w:tab w:val="left" w:pos="-720"/>
        </w:tabs>
        <w:ind w:left="-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0BD63517"/>
    <w:multiLevelType w:val="multilevel"/>
    <w:tmpl w:val="0BD63517"/>
    <w:lvl w:ilvl="0" w:tentative="0">
      <w:start w:val="0"/>
      <w:numFmt w:val="bullet"/>
      <w:lvlText w:val=""/>
      <w:lvlJc w:val="left"/>
      <w:pPr>
        <w:tabs>
          <w:tab w:val="left" w:pos="-360"/>
        </w:tabs>
        <w:ind w:left="-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hint="default" w:ascii="Wingdings" w:hAnsi="Wingdings"/>
      </w:rPr>
    </w:lvl>
  </w:abstractNum>
  <w:abstractNum w:abstractNumId="2">
    <w:nsid w:val="27C20092"/>
    <w:multiLevelType w:val="multilevel"/>
    <w:tmpl w:val="27C20092"/>
    <w:lvl w:ilvl="0" w:tentative="0">
      <w:start w:val="3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864244A"/>
    <w:multiLevelType w:val="multilevel"/>
    <w:tmpl w:val="3864244A"/>
    <w:lvl w:ilvl="0" w:tentative="0">
      <w:start w:val="2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540"/>
        </w:tabs>
        <w:ind w:left="5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50201E0"/>
    <w:multiLevelType w:val="multilevel"/>
    <w:tmpl w:val="550201E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41602"/>
    <w:rsid w:val="00011D07"/>
    <w:rsid w:val="00073622"/>
    <w:rsid w:val="000B55AC"/>
    <w:rsid w:val="001975A8"/>
    <w:rsid w:val="00234DD3"/>
    <w:rsid w:val="0026117B"/>
    <w:rsid w:val="00372F69"/>
    <w:rsid w:val="006D4C7D"/>
    <w:rsid w:val="00841602"/>
    <w:rsid w:val="00A43AFF"/>
    <w:rsid w:val="00A7509A"/>
    <w:rsid w:val="00B551C9"/>
    <w:rsid w:val="00C03CBC"/>
    <w:rsid w:val="00C66197"/>
    <w:rsid w:val="00C814EF"/>
    <w:rsid w:val="00E4379D"/>
    <w:rsid w:val="0FB56A2D"/>
    <w:rsid w:val="5BA50E0A"/>
    <w:rsid w:val="61F3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table" w:styleId="6">
    <w:name w:val="Table Grid"/>
    <w:basedOn w:val="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c12 c2"/>
    <w:basedOn w:val="2"/>
    <w:qFormat/>
    <w:uiPriority w:val="0"/>
  </w:style>
  <w:style w:type="character" w:customStyle="1" w:styleId="8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2744</Words>
  <Characters>15646</Characters>
  <Lines>130</Lines>
  <Paragraphs>36</Paragraphs>
  <TotalTime>0</TotalTime>
  <ScaleCrop>false</ScaleCrop>
  <LinksUpToDate>false</LinksUpToDate>
  <CharactersWithSpaces>18354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2018-09-23T13:10:00Z</dcterms:created>
  <dc:creator>User</dc:creator>
  <cp:lastModifiedBy>black</cp:lastModifiedBy>
  <cp:lastPrinted>2021-12-21T08:17:00Z</cp:lastPrinted>
  <dcterms:modified xsi:type="dcterms:W3CDTF">2024-08-31T06:07:43Z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39BDBC4AAD09484EB8496039DA84A6FB_12</vt:lpwstr>
  </property>
</Properties>
</file>